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49" w:rsidRPr="00412F49" w:rsidRDefault="00412F49" w:rsidP="00412F49">
      <w:pPr>
        <w:pStyle w:val="1"/>
        <w:ind w:left="284"/>
        <w:jc w:val="center"/>
        <w:rPr>
          <w:i w:val="0"/>
        </w:rPr>
      </w:pPr>
      <w:r w:rsidRPr="00412F49">
        <w:rPr>
          <w:b/>
          <w:i w:val="0"/>
        </w:rPr>
        <w:t>ДОГОВОР</w:t>
      </w:r>
    </w:p>
    <w:p w:rsidR="00412F49" w:rsidRPr="00412F49" w:rsidRDefault="00412F49" w:rsidP="00412F49">
      <w:pPr>
        <w:pStyle w:val="1"/>
        <w:tabs>
          <w:tab w:val="left" w:pos="708"/>
        </w:tabs>
        <w:ind w:left="284"/>
        <w:jc w:val="center"/>
        <w:rPr>
          <w:i w:val="0"/>
        </w:rPr>
      </w:pPr>
      <w:r w:rsidRPr="00412F49">
        <w:rPr>
          <w:b/>
          <w:i w:val="0"/>
        </w:rPr>
        <w:t xml:space="preserve">  ПОСТАВКИ № </w:t>
      </w:r>
      <w:r w:rsidR="00171784">
        <w:rPr>
          <w:b/>
          <w:i w:val="0"/>
        </w:rPr>
        <w:t>124</w:t>
      </w:r>
      <w:r w:rsidRPr="00412F49">
        <w:rPr>
          <w:b/>
          <w:i w:val="0"/>
        </w:rPr>
        <w:t>-21-ЕП</w:t>
      </w:r>
    </w:p>
    <w:p w:rsidR="00412F49" w:rsidRPr="00412F49" w:rsidRDefault="00412F49" w:rsidP="00412F49">
      <w:pPr>
        <w:pStyle w:val="a3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2F49" w:rsidRDefault="00412F49" w:rsidP="00412F49">
      <w:pPr>
        <w:ind w:firstLine="540"/>
      </w:pPr>
      <w:r>
        <w:t xml:space="preserve">г. Выборг                  </w:t>
      </w:r>
      <w:r>
        <w:tab/>
        <w:t xml:space="preserve">                                        </w:t>
      </w:r>
      <w:r w:rsidR="00FD312E">
        <w:t xml:space="preserve">                              </w:t>
      </w:r>
      <w:r>
        <w:t xml:space="preserve"> «</w:t>
      </w:r>
      <w:r w:rsidR="00171784">
        <w:t>21</w:t>
      </w:r>
      <w:r>
        <w:t xml:space="preserve">» </w:t>
      </w:r>
      <w:r w:rsidR="00171784">
        <w:t>декабря</w:t>
      </w:r>
      <w:r>
        <w:t xml:space="preserve">  2021  г.</w:t>
      </w:r>
    </w:p>
    <w:p w:rsidR="00412F49" w:rsidRDefault="00412F49" w:rsidP="00412F49">
      <w:pPr>
        <w:ind w:firstLine="540"/>
      </w:pPr>
    </w:p>
    <w:p w:rsidR="00412F49" w:rsidRDefault="00412F49" w:rsidP="00412F49">
      <w:pPr>
        <w:ind w:firstLine="540"/>
        <w:jc w:val="both"/>
        <w:rPr>
          <w:snapToGrid w:val="0"/>
        </w:rPr>
      </w:pPr>
      <w:proofErr w:type="gramStart"/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А.В. Кривоноса, действующего на основании Устава, с одной стороны и </w:t>
      </w:r>
      <w:r>
        <w:rPr>
          <w:b/>
          <w:snapToGrid w:val="0"/>
        </w:rPr>
        <w:t>ООО «Брянская нефтяная компания»</w:t>
      </w:r>
      <w:r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</w:t>
      </w:r>
      <w:proofErr w:type="spellStart"/>
      <w:r>
        <w:rPr>
          <w:snapToGrid w:val="0"/>
        </w:rPr>
        <w:t>Линника</w:t>
      </w:r>
      <w:proofErr w:type="spellEnd"/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  <w:proofErr w:type="gramEnd"/>
    </w:p>
    <w:p w:rsidR="00412F49" w:rsidRDefault="00412F49" w:rsidP="00412F49">
      <w:pPr>
        <w:ind w:firstLine="540"/>
        <w:jc w:val="both"/>
        <w:rPr>
          <w:snapToGrid w:val="0"/>
        </w:rPr>
      </w:pPr>
    </w:p>
    <w:p w:rsidR="00412F49" w:rsidRDefault="00412F49" w:rsidP="00412F49">
      <w:pPr>
        <w:numPr>
          <w:ilvl w:val="3"/>
          <w:numId w:val="1"/>
        </w:numPr>
        <w:shd w:val="clear" w:color="auto" w:fill="FFFFFF"/>
        <w:tabs>
          <w:tab w:val="clear" w:pos="502"/>
          <w:tab w:val="num" w:pos="3054"/>
        </w:tabs>
        <w:ind w:left="3054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ПРЕДМЕТ ДОГОВОРА</w:t>
      </w:r>
    </w:p>
    <w:p w:rsidR="00412F49" w:rsidRDefault="00412F49" w:rsidP="00412F49">
      <w:pPr>
        <w:shd w:val="clear" w:color="auto" w:fill="FFFFFF"/>
        <w:jc w:val="center"/>
        <w:rPr>
          <w:sz w:val="20"/>
          <w:szCs w:val="20"/>
        </w:rPr>
      </w:pPr>
    </w:p>
    <w:p w:rsidR="00412F49" w:rsidRDefault="00412F49" w:rsidP="00A85A4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97"/>
        <w:jc w:val="both"/>
        <w:rPr>
          <w:spacing w:val="-12"/>
        </w:rPr>
      </w:pPr>
      <w:r>
        <w:rPr>
          <w:spacing w:val="-1"/>
        </w:rPr>
        <w:t xml:space="preserve"> Поставщик обязуется поставлять Покупателю топливо для котельных (мазут)</w:t>
      </w:r>
      <w: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412F49" w:rsidRDefault="00412F49" w:rsidP="00A85A4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97"/>
        <w:jc w:val="both"/>
        <w:rPr>
          <w:spacing w:val="-12"/>
        </w:rPr>
      </w:pPr>
      <w:r>
        <w:rPr>
          <w:spacing w:val="-1"/>
        </w:rPr>
        <w:t xml:space="preserve">Поставщик одновременно с продукцией обязуется передать относящиеся к ней документы </w:t>
      </w:r>
      <w:r>
        <w:t>(сертификат качества).</w:t>
      </w:r>
    </w:p>
    <w:p w:rsidR="00412F49" w:rsidRDefault="00412F49" w:rsidP="00A85A4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97"/>
        <w:jc w:val="both"/>
        <w:rPr>
          <w:spacing w:val="-12"/>
        </w:rPr>
      </w:pPr>
      <w:r>
        <w:t xml:space="preserve">Количество, наименование (ассортимент), цена мазута топочного,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t>мазута  отдельно в соответствии с заявкой Покупателя.</w:t>
      </w:r>
    </w:p>
    <w:p w:rsidR="00412F49" w:rsidRDefault="00412F49" w:rsidP="00A85A4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397"/>
        <w:jc w:val="both"/>
        <w:rPr>
          <w:spacing w:val="-12"/>
        </w:rPr>
      </w:pPr>
      <w: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412F49" w:rsidRDefault="00412F49" w:rsidP="00A85A46">
      <w:pPr>
        <w:shd w:val="clear" w:color="auto" w:fill="FFFFFF"/>
        <w:tabs>
          <w:tab w:val="left" w:pos="0"/>
        </w:tabs>
        <w:ind w:firstLine="397"/>
        <w:jc w:val="both"/>
      </w:pPr>
      <w: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412F49" w:rsidRDefault="00412F49" w:rsidP="00A85A46">
      <w:pPr>
        <w:shd w:val="clear" w:color="auto" w:fill="FFFFFF"/>
        <w:tabs>
          <w:tab w:val="left" w:pos="0"/>
        </w:tabs>
        <w:ind w:firstLine="397"/>
        <w:jc w:val="both"/>
      </w:pPr>
      <w:r>
        <w:rPr>
          <w:spacing w:val="-11"/>
        </w:rPr>
        <w:t xml:space="preserve">1.5. </w:t>
      </w:r>
      <w: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</w:p>
    <w:p w:rsidR="00412F49" w:rsidRDefault="00412F49" w:rsidP="00412F49">
      <w:pPr>
        <w:pStyle w:val="Style10"/>
        <w:widowControl/>
        <w:jc w:val="center"/>
        <w:rPr>
          <w:rStyle w:val="FontStyle15"/>
        </w:rPr>
      </w:pPr>
      <w:r>
        <w:rPr>
          <w:rStyle w:val="FontStyle15"/>
        </w:rPr>
        <w:t>2. ЦЕНА ДОГОВОРА И ПОРЯДОК РАСЧЕТОВ</w:t>
      </w:r>
    </w:p>
    <w:p w:rsidR="00412F49" w:rsidRDefault="00412F49" w:rsidP="00412F49">
      <w:pPr>
        <w:pStyle w:val="Style10"/>
        <w:widowControl/>
        <w:spacing w:before="34"/>
        <w:jc w:val="center"/>
        <w:rPr>
          <w:rStyle w:val="FontStyle15"/>
        </w:rPr>
      </w:pPr>
    </w:p>
    <w:p w:rsidR="00412F49" w:rsidRPr="00412F49" w:rsidRDefault="00412F49" w:rsidP="00A85A46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FD312E">
        <w:rPr>
          <w:b/>
        </w:rPr>
        <w:t>36</w:t>
      </w:r>
      <w:r>
        <w:rPr>
          <w:b/>
        </w:rPr>
        <w:t xml:space="preserve"> </w:t>
      </w:r>
      <w:r w:rsidR="00171784">
        <w:rPr>
          <w:b/>
        </w:rPr>
        <w:t>650</w:t>
      </w:r>
      <w:r>
        <w:rPr>
          <w:b/>
        </w:rPr>
        <w:t xml:space="preserve"> 000</w:t>
      </w:r>
      <w:r>
        <w:t xml:space="preserve"> (</w:t>
      </w:r>
      <w:r w:rsidR="00FD312E">
        <w:t>тридцать шесть</w:t>
      </w:r>
      <w:r>
        <w:t xml:space="preserve"> миллион</w:t>
      </w:r>
      <w:r w:rsidR="00FD312E">
        <w:t>ов</w:t>
      </w:r>
      <w:r w:rsidR="00171784">
        <w:t xml:space="preserve"> шестьсот пятьдесят тысяч</w:t>
      </w:r>
      <w:r>
        <w:t>) рублей (в том числе НДС 20 %</w:t>
      </w:r>
      <w:r w:rsidR="00171784">
        <w:t xml:space="preserve"> - 6 108 333,33 рублей</w:t>
      </w:r>
      <w:r w:rsidRPr="00412F49">
        <w:t>) из расчета 3</w:t>
      </w:r>
      <w:r w:rsidR="00FD312E">
        <w:t>6</w:t>
      </w:r>
      <w:r w:rsidRPr="00412F49">
        <w:t xml:space="preserve"> </w:t>
      </w:r>
      <w:r w:rsidR="00171784">
        <w:t>650</w:t>
      </w:r>
      <w:r w:rsidRPr="00412F49">
        <w:t xml:space="preserve"> руб.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412F49" w:rsidRPr="00412F49" w:rsidRDefault="00412F49" w:rsidP="00A85A46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FD312E">
        <w:rPr>
          <w:rStyle w:val="FontStyle16"/>
          <w:b/>
          <w:sz w:val="24"/>
          <w:szCs w:val="24"/>
        </w:rPr>
        <w:t>1000</w:t>
      </w:r>
      <w:r w:rsidRPr="00412F49">
        <w:rPr>
          <w:rStyle w:val="FontStyle16"/>
          <w:b/>
          <w:sz w:val="24"/>
          <w:szCs w:val="24"/>
        </w:rPr>
        <w:t xml:space="preserve"> </w:t>
      </w:r>
      <w:r w:rsidRPr="00412F49">
        <w:rPr>
          <w:rStyle w:val="FontStyle16"/>
          <w:sz w:val="24"/>
          <w:szCs w:val="24"/>
        </w:rPr>
        <w:t>(</w:t>
      </w:r>
      <w:r w:rsidR="00FD312E">
        <w:rPr>
          <w:rStyle w:val="FontStyle16"/>
          <w:sz w:val="24"/>
          <w:szCs w:val="24"/>
        </w:rPr>
        <w:t>тысяча</w:t>
      </w:r>
      <w:r w:rsidRPr="00412F49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412F49" w:rsidRPr="00412F49" w:rsidRDefault="00412F49" w:rsidP="00A85A46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412F49" w:rsidRPr="00412F49" w:rsidRDefault="00412F49" w:rsidP="00A85A46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412F49" w:rsidRDefault="00412F49" w:rsidP="00A85A46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  <w:rPr>
          <w:rStyle w:val="FontStyle16"/>
        </w:rPr>
      </w:pPr>
      <w:r w:rsidRPr="00412F49">
        <w:t>Счета-фактуры на поставляемый мазут, а также иные необходимые документы</w:t>
      </w:r>
      <w:r>
        <w:t xml:space="preserve"> направляются непосредственно в адрес Покупателя топлива.</w:t>
      </w:r>
    </w:p>
    <w:p w:rsidR="00412F49" w:rsidRDefault="00412F49" w:rsidP="00A85A46">
      <w:pPr>
        <w:pStyle w:val="Style8"/>
        <w:widowControl/>
        <w:numPr>
          <w:ilvl w:val="0"/>
          <w:numId w:val="3"/>
        </w:numPr>
        <w:spacing w:line="240" w:lineRule="auto"/>
        <w:ind w:firstLine="397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412F49" w:rsidRDefault="00412F49" w:rsidP="00A85A46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397"/>
        <w:jc w:val="both"/>
        <w:rPr>
          <w:rStyle w:val="FontStyle16"/>
        </w:rPr>
      </w:pPr>
      <w:r>
        <w:t xml:space="preserve">Покупатель производит оплату каждой партии в течение </w:t>
      </w:r>
      <w:r w:rsidR="00FD312E">
        <w:t>90</w:t>
      </w:r>
      <w:r>
        <w:t xml:space="preserve"> календарных дней после получения  партии мазута</w:t>
      </w:r>
      <w:r>
        <w:rPr>
          <w:bCs/>
        </w:rPr>
        <w:t>.</w:t>
      </w:r>
    </w:p>
    <w:p w:rsidR="00412F49" w:rsidRDefault="00412F49" w:rsidP="00A85A46">
      <w:pPr>
        <w:pStyle w:val="Style8"/>
        <w:widowControl/>
        <w:numPr>
          <w:ilvl w:val="0"/>
          <w:numId w:val="3"/>
        </w:numPr>
        <w:tabs>
          <w:tab w:val="left" w:pos="1397"/>
        </w:tabs>
        <w:spacing w:before="5" w:line="240" w:lineRule="auto"/>
        <w:ind w:firstLine="397"/>
        <w:jc w:val="both"/>
      </w:pPr>
      <w:r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412F49" w:rsidRDefault="00412F49" w:rsidP="00412F49">
      <w:pPr>
        <w:pStyle w:val="Style8"/>
        <w:widowControl/>
        <w:tabs>
          <w:tab w:val="left" w:pos="1397"/>
        </w:tabs>
        <w:spacing w:before="5" w:line="240" w:lineRule="auto"/>
        <w:ind w:left="567" w:firstLine="0"/>
        <w:jc w:val="both"/>
        <w:rPr>
          <w:rStyle w:val="FontStyle16"/>
        </w:rPr>
      </w:pPr>
    </w:p>
    <w:p w:rsidR="00412F49" w:rsidRDefault="00412F49" w:rsidP="00412F49">
      <w:pPr>
        <w:pStyle w:val="Style10"/>
        <w:widowControl/>
        <w:numPr>
          <w:ilvl w:val="0"/>
          <w:numId w:val="4"/>
        </w:numPr>
        <w:ind w:left="0" w:firstLine="0"/>
        <w:jc w:val="center"/>
        <w:rPr>
          <w:rStyle w:val="FontStyle15"/>
        </w:rPr>
      </w:pPr>
      <w:r>
        <w:rPr>
          <w:rStyle w:val="FontStyle15"/>
        </w:rPr>
        <w:t>ПРАВА И ОБЯЗАННОСТИ СТОРОН</w:t>
      </w:r>
    </w:p>
    <w:p w:rsidR="00412F49" w:rsidRPr="00412F49" w:rsidRDefault="00412F49" w:rsidP="00A85A46">
      <w:pPr>
        <w:pStyle w:val="Style8"/>
        <w:widowControl/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Покупатель:</w:t>
      </w:r>
    </w:p>
    <w:p w:rsidR="00412F49" w:rsidRP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  <w:rPr>
          <w:rStyle w:val="FontStyle16"/>
          <w:sz w:val="24"/>
          <w:szCs w:val="24"/>
        </w:rPr>
      </w:pPr>
      <w:r w:rsidRPr="00412F49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 w:rsidRPr="00412F49">
        <w:rPr>
          <w:rStyle w:val="FontStyle16"/>
          <w:sz w:val="24"/>
          <w:szCs w:val="24"/>
        </w:rPr>
        <w:t xml:space="preserve">3.2. Вправе </w:t>
      </w:r>
      <w:r w:rsidRPr="00412F49">
        <w:t>требовать от Поставщика представления надлежащим образом оформленных документов, указанных в п. п. 1.4 Договора</w:t>
      </w:r>
      <w:r>
        <w:t>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мазута.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>
        <w:t xml:space="preserve">3.4. Для проверки соответствия качества поставляемого мазута вправе привлекать независимых экспертов. 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>
        <w:t>Поставщик: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>
        <w:t>3.5.</w:t>
      </w:r>
      <w:r>
        <w:rPr>
          <w:rStyle w:val="FontStyle16"/>
        </w:rPr>
        <w:t xml:space="preserve"> </w:t>
      </w:r>
      <w:r>
        <w:t>Вправе требовать своевременной оплаты за поставленный мазут в соответствии с Договором.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>
        <w:t xml:space="preserve">3.6. </w:t>
      </w:r>
      <w:proofErr w:type="gramStart"/>
      <w:r>
        <w:t>Обязан</w:t>
      </w:r>
      <w:proofErr w:type="gramEnd"/>
      <w:r>
        <w:t xml:space="preserve"> своевременно и надлежащим образом осуществить поставку мазута в соответствии с условиями Договора.</w:t>
      </w:r>
    </w:p>
    <w:p w:rsidR="00412F49" w:rsidRDefault="00412F49" w:rsidP="00A85A46">
      <w:pPr>
        <w:pStyle w:val="Style8"/>
        <w:widowControl/>
        <w:tabs>
          <w:tab w:val="left" w:pos="1476"/>
        </w:tabs>
        <w:spacing w:line="240" w:lineRule="auto"/>
        <w:ind w:firstLine="397"/>
        <w:jc w:val="both"/>
      </w:pPr>
      <w:r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412F49" w:rsidRDefault="00412F49" w:rsidP="00412F49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412F49" w:rsidRDefault="00412F49" w:rsidP="00412F49">
      <w:pPr>
        <w:shd w:val="clear" w:color="auto" w:fill="FFFFFF"/>
        <w:ind w:left="14"/>
        <w:jc w:val="center"/>
        <w:rPr>
          <w:b/>
          <w:spacing w:val="-13"/>
        </w:rPr>
      </w:pPr>
      <w:r>
        <w:rPr>
          <w:b/>
          <w:spacing w:val="-13"/>
        </w:rPr>
        <w:t>4</w:t>
      </w:r>
      <w:r>
        <w:rPr>
          <w:b/>
          <w:spacing w:val="-13"/>
          <w:sz w:val="20"/>
          <w:szCs w:val="20"/>
        </w:rPr>
        <w:t>.      СРОКИ И ПОРЯДОК ПОСТАВКИ ПРОДУКЦИИ</w:t>
      </w:r>
    </w:p>
    <w:p w:rsidR="00412F49" w:rsidRDefault="00412F49" w:rsidP="00412F49">
      <w:pPr>
        <w:shd w:val="clear" w:color="auto" w:fill="FFFFFF"/>
        <w:ind w:left="14"/>
        <w:jc w:val="center"/>
      </w:pP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8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номера железнодорожных цистерн и точное количество мазута, передаваемого Покупателю.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Сроки поставки мазута указываются в соответствующей Спецификации.  Предварительно перед поставкой каждой партии мазута Поставщик вручает Покупателю сопроводительное письмо, в котором  сообщает номера железнодорожных цистерн, количество мазута, поступающего в адрес  Покупателя, а так же предварительную дату отгрузки мазута.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412F49" w:rsidRDefault="00412F49" w:rsidP="00412F49">
      <w:pPr>
        <w:numPr>
          <w:ilvl w:val="1"/>
          <w:numId w:val="5"/>
        </w:numPr>
        <w:shd w:val="clear" w:color="auto" w:fill="FFFFFF"/>
        <w:ind w:left="0" w:firstLine="567"/>
        <w:jc w:val="both"/>
      </w:pPr>
      <w:r>
        <w:rPr>
          <w:spacing w:val="-1"/>
        </w:rPr>
        <w:t xml:space="preserve">Поставляемый мазут не подлежит отгрузке в страны СНГ и дальнего зарубежья, если в </w:t>
      </w:r>
      <w:r>
        <w:t>Спецификации не оговорено иное.</w:t>
      </w:r>
    </w:p>
    <w:p w:rsidR="00412F49" w:rsidRDefault="00412F49" w:rsidP="00412F49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rPr>
          <w:spacing w:val="-1"/>
        </w:rPr>
        <w:t xml:space="preserve">Доставка и отпуск мазута Покупателю осуществляется Поставщиком железнодорожным транспортом в 4-х </w:t>
      </w:r>
      <w:proofErr w:type="spellStart"/>
      <w:r>
        <w:rPr>
          <w:spacing w:val="-1"/>
        </w:rPr>
        <w:t>осных</w:t>
      </w:r>
      <w:proofErr w:type="spellEnd"/>
      <w:r>
        <w:rPr>
          <w:spacing w:val="-1"/>
        </w:rPr>
        <w:t xml:space="preserve"> цистернах, средней нормой загрузки 60 тонн до мазутного хозяйства в г. Выборге.</w:t>
      </w:r>
    </w:p>
    <w:p w:rsidR="00412F49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spacing w:val="-6"/>
        </w:rPr>
      </w:pPr>
    </w:p>
    <w:p w:rsidR="00412F49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ind w:left="173"/>
        <w:jc w:val="center"/>
        <w:rPr>
          <w:b/>
          <w:bCs/>
          <w:sz w:val="20"/>
          <w:szCs w:val="20"/>
        </w:rPr>
      </w:pPr>
      <w:r>
        <w:lastRenderedPageBreak/>
        <w:t>5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ОБСТОЯТЕЛЬСТВА НЕПРЕОДОЛИМОЙ СИЛЫ, ИСКЛЮЧАЮЩИЕ ОТВЕТСТВЕННОСТЬ</w:t>
      </w:r>
    </w:p>
    <w:p w:rsidR="00412F49" w:rsidRDefault="00412F49" w:rsidP="00412F49">
      <w:pPr>
        <w:shd w:val="clear" w:color="auto" w:fill="FFFFFF"/>
        <w:ind w:left="173"/>
        <w:jc w:val="center"/>
      </w:pPr>
    </w:p>
    <w:p w:rsidR="00412F49" w:rsidRDefault="00412F49" w:rsidP="00412F4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12F49" w:rsidRDefault="00412F49" w:rsidP="00941893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5.4. Если любое из таких обстоятельств непосредственно влияет на исполнение обязатель</w:t>
      </w:r>
      <w:proofErr w:type="gramStart"/>
      <w:r>
        <w:rPr>
          <w:spacing w:val="-1"/>
        </w:rPr>
        <w:t>ств в ср</w:t>
      </w:r>
      <w:proofErr w:type="gramEnd"/>
      <w:r>
        <w:rPr>
          <w:spacing w:val="-1"/>
        </w:rPr>
        <w:t xml:space="preserve">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pacing w:val="-6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ОСОБЫЕ УСЛОВИЯ</w:t>
      </w:r>
    </w:p>
    <w:p w:rsidR="00412F49" w:rsidRDefault="00412F49" w:rsidP="00412F49">
      <w:pPr>
        <w:shd w:val="clear" w:color="auto" w:fill="FFFFFF"/>
        <w:ind w:left="360"/>
      </w:pP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12F49" w:rsidRDefault="00412F49" w:rsidP="00412F49">
      <w:pPr>
        <w:shd w:val="clear" w:color="auto" w:fill="FFFFFF"/>
        <w:ind w:firstLine="567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9"/>
        </w:rPr>
      </w:pPr>
      <w: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>
        <w:rPr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>
        <w:t>Устава, копию документа, подтверждающего полномочия лица, подписавшего настоящий договор.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невыполнении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412F49" w:rsidRDefault="00412F49" w:rsidP="00412F49">
      <w:pPr>
        <w:widowControl w:val="0"/>
        <w:numPr>
          <w:ilvl w:val="1"/>
          <w:numId w:val="7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0" w:firstLine="567"/>
        <w:jc w:val="both"/>
        <w:rPr>
          <w:spacing w:val="-7"/>
        </w:rPr>
      </w:pPr>
      <w:r>
        <w:rPr>
          <w:spacing w:val="-1"/>
        </w:rPr>
        <w:lastRenderedPageBreak/>
        <w:t xml:space="preserve">Окончание срока действия  договора  влечет прекращение обязательств «Покупателя» по выборке мазута. </w:t>
      </w:r>
    </w:p>
    <w:p w:rsidR="00412F49" w:rsidRDefault="00412F49" w:rsidP="00412F49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spacing w:val="-7"/>
        </w:rPr>
      </w:pPr>
    </w:p>
    <w:p w:rsidR="00412F49" w:rsidRDefault="00412F49" w:rsidP="00412F49">
      <w:pPr>
        <w:numPr>
          <w:ilvl w:val="0"/>
          <w:numId w:val="7"/>
        </w:numPr>
        <w:shd w:val="clear" w:color="auto" w:fill="FFFFFF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СРОК ДЕЙСТВИЯ ДОГОВОРА </w:t>
      </w:r>
    </w:p>
    <w:p w:rsidR="00412F49" w:rsidRDefault="00412F49" w:rsidP="00412F49">
      <w:pPr>
        <w:shd w:val="clear" w:color="auto" w:fill="FFFFFF"/>
        <w:ind w:left="360"/>
        <w:rPr>
          <w:sz w:val="20"/>
          <w:szCs w:val="20"/>
        </w:rPr>
      </w:pPr>
    </w:p>
    <w:p w:rsidR="00412F49" w:rsidRDefault="00412F49" w:rsidP="00A85A46">
      <w:pPr>
        <w:numPr>
          <w:ilvl w:val="1"/>
          <w:numId w:val="7"/>
        </w:numPr>
        <w:shd w:val="clear" w:color="auto" w:fill="FFFFFF"/>
        <w:ind w:left="0" w:firstLine="397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412F49" w:rsidRDefault="00412F49" w:rsidP="00A85A46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spacing w:val="-8"/>
        </w:rPr>
      </w:pPr>
      <w:r>
        <w:rPr>
          <w:spacing w:val="-2"/>
        </w:rPr>
        <w:t xml:space="preserve">Настоящий </w:t>
      </w:r>
      <w:proofErr w:type="gramStart"/>
      <w:r>
        <w:rPr>
          <w:spacing w:val="-2"/>
        </w:rPr>
        <w:t>договор</w:t>
      </w:r>
      <w:proofErr w:type="gramEnd"/>
      <w:r>
        <w:rPr>
          <w:spacing w:val="-2"/>
        </w:rPr>
        <w:t xml:space="preserve">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412F49" w:rsidRDefault="00412F49" w:rsidP="00A85A46">
      <w:pPr>
        <w:pStyle w:val="a3"/>
        <w:widowControl w:val="0"/>
        <w:numPr>
          <w:ilvl w:val="1"/>
          <w:numId w:val="7"/>
        </w:numPr>
        <w:shd w:val="clear" w:color="auto" w:fill="FFFFFF"/>
        <w:tabs>
          <w:tab w:val="clear" w:pos="709"/>
        </w:tabs>
        <w:autoSpaceDE w:val="0"/>
        <w:autoSpaceDN w:val="0"/>
        <w:adjustRightInd w:val="0"/>
        <w:spacing w:after="0" w:line="240" w:lineRule="auto"/>
        <w:ind w:left="0" w:firstLine="397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12F49" w:rsidRDefault="00412F49" w:rsidP="00A85A46">
      <w:pPr>
        <w:shd w:val="clear" w:color="auto" w:fill="FFFFFF"/>
        <w:ind w:firstLine="397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12F49" w:rsidRDefault="00412F49" w:rsidP="00A85A4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412F49" w:rsidRDefault="00412F49" w:rsidP="00A85A4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spacing w:val="-6"/>
        </w:rPr>
      </w:pPr>
      <w:r>
        <w:rPr>
          <w:spacing w:val="-1"/>
        </w:rPr>
        <w:t xml:space="preserve"> 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412F49" w:rsidRDefault="00412F49" w:rsidP="00A85A4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spacing w:val="-6"/>
        </w:rPr>
      </w:pPr>
      <w:r>
        <w:rPr>
          <w:spacing w:val="-1"/>
        </w:rPr>
        <w:t xml:space="preserve"> 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412F49" w:rsidRDefault="00412F49" w:rsidP="00A85A46">
      <w:pPr>
        <w:shd w:val="clear" w:color="auto" w:fill="FFFFFF"/>
        <w:ind w:firstLine="397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412F49" w:rsidRDefault="00412F49" w:rsidP="00A85A46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spacing w:val="-6"/>
        </w:rPr>
      </w:pPr>
      <w: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12F49" w:rsidRDefault="00412F49" w:rsidP="00A85A46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ind w:left="0" w:firstLine="397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>Приложение № 1 – Техническое задание; Приложение № 2 – Спецификация;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spacing w:val="-6"/>
        </w:rPr>
      </w:pPr>
      <w:r>
        <w:t xml:space="preserve">              </w:t>
      </w: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0"/>
          <w:szCs w:val="20"/>
        </w:rPr>
      </w:pPr>
      <w:r>
        <w:rPr>
          <w:spacing w:val="-1"/>
        </w:rPr>
        <w:t xml:space="preserve">                                        </w:t>
      </w:r>
      <w:r>
        <w:rPr>
          <w:b/>
          <w:spacing w:val="-1"/>
        </w:rPr>
        <w:t>8</w:t>
      </w:r>
      <w:r>
        <w:rPr>
          <w:spacing w:val="-1"/>
        </w:rPr>
        <w:t xml:space="preserve">.     </w:t>
      </w:r>
      <w:r>
        <w:rPr>
          <w:b/>
          <w:bCs/>
          <w:spacing w:val="-2"/>
          <w:sz w:val="20"/>
          <w:szCs w:val="20"/>
        </w:rPr>
        <w:t>АДРЕСА И РЕКВИЗИТЫ СТОРОН</w:t>
      </w:r>
    </w:p>
    <w:p w:rsidR="00412F49" w:rsidRDefault="00412F49" w:rsidP="00412F49">
      <w:pPr>
        <w:ind w:firstLine="540"/>
        <w:jc w:val="both"/>
        <w:rPr>
          <w:b/>
        </w:rPr>
      </w:pPr>
    </w:p>
    <w:p w:rsidR="00412F49" w:rsidRDefault="00412F49" w:rsidP="00412F49">
      <w:pPr>
        <w:ind w:firstLine="540"/>
        <w:jc w:val="both"/>
        <w:rPr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12F49" w:rsidTr="00412F49">
        <w:tc>
          <w:tcPr>
            <w:tcW w:w="5328" w:type="dxa"/>
          </w:tcPr>
          <w:p w:rsidR="00412F49" w:rsidRDefault="00412F4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Покупатель:</w:t>
            </w:r>
          </w:p>
          <w:p w:rsidR="00412F49" w:rsidRDefault="00412F4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АО «</w:t>
            </w:r>
            <w:proofErr w:type="spellStart"/>
            <w:r>
              <w:rPr>
                <w:b/>
                <w:lang w:eastAsia="en-US"/>
              </w:rPr>
              <w:t>Выборгтеплоэнерго</w:t>
            </w:r>
            <w:proofErr w:type="spellEnd"/>
            <w:r>
              <w:rPr>
                <w:b/>
                <w:lang w:eastAsia="en-US"/>
              </w:rPr>
              <w:t>»</w:t>
            </w:r>
          </w:p>
          <w:p w:rsidR="00412F49" w:rsidRDefault="00412F49">
            <w:pPr>
              <w:rPr>
                <w:lang w:eastAsia="en-US"/>
              </w:rPr>
            </w:pP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188800, г. Выборг, </w:t>
            </w:r>
            <w:proofErr w:type="gramStart"/>
            <w:r>
              <w:rPr>
                <w:lang w:eastAsia="en-US"/>
              </w:rPr>
              <w:t>Ленинградская</w:t>
            </w:r>
            <w:proofErr w:type="gramEnd"/>
            <w:r>
              <w:rPr>
                <w:lang w:eastAsia="en-US"/>
              </w:rPr>
              <w:t xml:space="preserve"> обл., 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>ул. Сухова д.2, тел. (81378) 21483</w:t>
            </w:r>
          </w:p>
          <w:p w:rsidR="00412F49" w:rsidRDefault="00412F4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ИНН 4704062064 КПП 470401001</w:t>
            </w:r>
          </w:p>
          <w:p w:rsidR="00412F49" w:rsidRDefault="00412F49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/с 40702810055390000440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>в Северо-Западный банк ПАО «Сбербанк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>России» г. Санкт-Петербург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>БИК 044030653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>к/с 30101810500000000653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ОГРН 1054700176893  ОКПО 75115131 </w:t>
            </w: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Генеральный директор                                                      </w:t>
            </w:r>
          </w:p>
          <w:p w:rsidR="00412F49" w:rsidRDefault="00412F4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АО «</w:t>
            </w:r>
            <w:proofErr w:type="spellStart"/>
            <w:r>
              <w:rPr>
                <w:b/>
                <w:lang w:eastAsia="en-US"/>
              </w:rPr>
              <w:t>Выборгтеплоэнерго</w:t>
            </w:r>
            <w:proofErr w:type="spellEnd"/>
            <w:r>
              <w:rPr>
                <w:b/>
                <w:lang w:eastAsia="en-US"/>
              </w:rPr>
              <w:t>»</w:t>
            </w:r>
          </w:p>
          <w:p w:rsidR="00412F49" w:rsidRDefault="00412F49">
            <w:pPr>
              <w:tabs>
                <w:tab w:val="num" w:pos="567"/>
              </w:tabs>
              <w:rPr>
                <w:b/>
                <w:lang w:eastAsia="en-US"/>
              </w:rPr>
            </w:pPr>
          </w:p>
          <w:p w:rsidR="00412F49" w:rsidRDefault="00412F49">
            <w:pPr>
              <w:tabs>
                <w:tab w:val="num" w:pos="567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>_________________ А.В. Кривонос</w:t>
            </w:r>
          </w:p>
        </w:tc>
        <w:tc>
          <w:tcPr>
            <w:tcW w:w="4916" w:type="dxa"/>
          </w:tcPr>
          <w:p w:rsidR="00412F49" w:rsidRDefault="00412F49">
            <w:pPr>
              <w:tabs>
                <w:tab w:val="num" w:pos="567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Поставщик:</w:t>
            </w:r>
          </w:p>
          <w:p w:rsidR="00412F49" w:rsidRDefault="00412F49">
            <w:pPr>
              <w:tabs>
                <w:tab w:val="num" w:pos="-225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ООО «Брянская нефтяная компания»</w:t>
            </w:r>
          </w:p>
          <w:p w:rsidR="00412F49" w:rsidRDefault="00412F49">
            <w:pPr>
              <w:tabs>
                <w:tab w:val="num" w:pos="-225"/>
              </w:tabs>
              <w:rPr>
                <w:lang w:eastAsia="en-US"/>
              </w:rPr>
            </w:pPr>
          </w:p>
          <w:p w:rsidR="00412F49" w:rsidRDefault="00412F49">
            <w:pPr>
              <w:tabs>
                <w:tab w:val="num" w:pos="-225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241007, г. Брянск, ул. Дуки, д. 65</w:t>
            </w:r>
          </w:p>
          <w:p w:rsidR="00412F49" w:rsidRDefault="00412F49">
            <w:pPr>
              <w:tabs>
                <w:tab w:val="num" w:pos="0"/>
              </w:tabs>
              <w:rPr>
                <w:lang w:eastAsia="en-US"/>
              </w:rPr>
            </w:pPr>
            <w:r>
              <w:rPr>
                <w:lang w:eastAsia="en-US"/>
              </w:rPr>
              <w:t>Тел. (812) 3320837</w:t>
            </w:r>
          </w:p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>ИНН 3257024552 КПП 325701001</w:t>
            </w:r>
          </w:p>
          <w:p w:rsidR="00412F49" w:rsidRDefault="00412F49">
            <w:pPr>
              <w:tabs>
                <w:tab w:val="num" w:pos="0"/>
              </w:tabs>
              <w:ind w:right="175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>/с 40702810267170002795</w:t>
            </w:r>
          </w:p>
          <w:p w:rsidR="00412F49" w:rsidRDefault="00412F49">
            <w:pPr>
              <w:tabs>
                <w:tab w:val="num" w:pos="-225"/>
              </w:tabs>
              <w:rPr>
                <w:lang w:eastAsia="en-US"/>
              </w:rPr>
            </w:pPr>
            <w:r>
              <w:rPr>
                <w:lang w:eastAsia="en-US"/>
              </w:rPr>
              <w:t>Западно-Сибирское Отделение</w:t>
            </w:r>
          </w:p>
          <w:p w:rsidR="00412F49" w:rsidRDefault="00412F49">
            <w:pPr>
              <w:tabs>
                <w:tab w:val="num" w:pos="-225"/>
              </w:tabs>
              <w:rPr>
                <w:b/>
                <w:lang w:eastAsia="en-US"/>
              </w:rPr>
            </w:pPr>
            <w:r>
              <w:rPr>
                <w:lang w:eastAsia="en-US"/>
              </w:rPr>
              <w:t>№ 8647 ПАО Сбербанк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г. Тюмень</w:t>
            </w:r>
          </w:p>
          <w:p w:rsidR="00412F49" w:rsidRDefault="00412F49">
            <w:pPr>
              <w:tabs>
                <w:tab w:val="num" w:pos="0"/>
              </w:tabs>
              <w:rPr>
                <w:lang w:eastAsia="en-US"/>
              </w:rPr>
            </w:pPr>
            <w:r>
              <w:rPr>
                <w:lang w:eastAsia="en-US"/>
              </w:rPr>
              <w:t>БИК 047102651</w:t>
            </w:r>
          </w:p>
          <w:p w:rsidR="00412F49" w:rsidRDefault="00412F49">
            <w:pPr>
              <w:tabs>
                <w:tab w:val="num" w:pos="567"/>
              </w:tabs>
              <w:ind w:left="1219" w:hanging="1219"/>
              <w:rPr>
                <w:lang w:eastAsia="en-US"/>
              </w:rPr>
            </w:pPr>
            <w:r>
              <w:rPr>
                <w:lang w:eastAsia="en-US"/>
              </w:rPr>
              <w:t>к/с 30101810800000000651</w:t>
            </w:r>
          </w:p>
          <w:p w:rsidR="00412F49" w:rsidRDefault="00412F49">
            <w:pPr>
              <w:tabs>
                <w:tab w:val="num" w:pos="567"/>
              </w:tabs>
              <w:rPr>
                <w:lang w:eastAsia="en-US"/>
              </w:rPr>
            </w:pPr>
            <w:r>
              <w:rPr>
                <w:lang w:eastAsia="en-US"/>
              </w:rPr>
              <w:t>ОГРН 1143256017255  ОКПО 22343278</w:t>
            </w:r>
          </w:p>
          <w:p w:rsidR="00412F49" w:rsidRDefault="00412F49">
            <w:pPr>
              <w:tabs>
                <w:tab w:val="num" w:pos="-225"/>
              </w:tabs>
              <w:rPr>
                <w:b/>
                <w:sz w:val="20"/>
                <w:szCs w:val="20"/>
                <w:lang w:eastAsia="en-US"/>
              </w:rPr>
            </w:pPr>
          </w:p>
          <w:p w:rsidR="00412F49" w:rsidRDefault="00412F49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Генеральный директор</w:t>
            </w:r>
          </w:p>
          <w:p w:rsidR="00412F49" w:rsidRDefault="00412F49">
            <w:pPr>
              <w:tabs>
                <w:tab w:val="num" w:pos="-225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ООО «Брянская нефтяная компания»</w:t>
            </w:r>
          </w:p>
          <w:p w:rsidR="00412F49" w:rsidRDefault="00412F49">
            <w:pPr>
              <w:tabs>
                <w:tab w:val="num" w:pos="-225"/>
              </w:tabs>
              <w:rPr>
                <w:b/>
                <w:lang w:eastAsia="en-US"/>
              </w:rPr>
            </w:pPr>
          </w:p>
          <w:p w:rsidR="00412F49" w:rsidRDefault="00412F49">
            <w:pPr>
              <w:tabs>
                <w:tab w:val="num" w:pos="0"/>
              </w:tabs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_________________ И.С. </w:t>
            </w:r>
            <w:proofErr w:type="spellStart"/>
            <w:r>
              <w:rPr>
                <w:b/>
                <w:lang w:eastAsia="en-US"/>
              </w:rPr>
              <w:t>Линник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412F49" w:rsidRDefault="00412F49" w:rsidP="00412F49">
      <w:pPr>
        <w:ind w:firstLine="540"/>
        <w:jc w:val="both"/>
        <w:rPr>
          <w:b/>
        </w:rPr>
      </w:pPr>
    </w:p>
    <w:p w:rsidR="00941893" w:rsidRDefault="00941893" w:rsidP="00412F49">
      <w:pPr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№ 1 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№ </w:t>
      </w:r>
      <w:r w:rsidR="00171784">
        <w:rPr>
          <w:b/>
          <w:sz w:val="20"/>
          <w:szCs w:val="20"/>
        </w:rPr>
        <w:t>124</w:t>
      </w:r>
      <w:r>
        <w:rPr>
          <w:b/>
          <w:sz w:val="20"/>
          <w:szCs w:val="20"/>
        </w:rPr>
        <w:t>-21-ЕП от «</w:t>
      </w:r>
      <w:r w:rsidR="00171784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 xml:space="preserve">» </w:t>
      </w:r>
      <w:r w:rsidR="00171784">
        <w:rPr>
          <w:b/>
          <w:sz w:val="20"/>
          <w:szCs w:val="20"/>
        </w:rPr>
        <w:t>декабря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right"/>
        <w:rPr>
          <w:b/>
          <w:sz w:val="20"/>
          <w:szCs w:val="20"/>
        </w:rPr>
      </w:pPr>
    </w:p>
    <w:p w:rsidR="00412F49" w:rsidRDefault="00412F49" w:rsidP="00412F49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:rsidR="00412F49" w:rsidRDefault="00412F49" w:rsidP="00412F49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  <w:r>
              <w:rPr>
                <w:i/>
                <w:lang w:eastAsia="en-US"/>
              </w:rPr>
              <w:t xml:space="preserve"> Производители: АО «</w:t>
            </w:r>
            <w:proofErr w:type="spellStart"/>
            <w:r>
              <w:rPr>
                <w:i/>
                <w:lang w:eastAsia="en-US"/>
              </w:rPr>
              <w:t>Газпромнефть</w:t>
            </w:r>
            <w:proofErr w:type="spellEnd"/>
            <w:r>
              <w:rPr>
                <w:i/>
                <w:lang w:eastAsia="en-US"/>
              </w:rPr>
              <w:t xml:space="preserve">-Омский НПЗ» </w:t>
            </w:r>
            <w:r>
              <w:rPr>
                <w:b/>
                <w:i/>
                <w:lang w:eastAsia="en-US"/>
              </w:rPr>
              <w:t>Данные мазута: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Марка ТКМ-16 топливо котельное (мазут)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Массовая доля воды не более 1%</w:t>
            </w:r>
          </w:p>
          <w:p w:rsidR="00412F49" w:rsidRDefault="00412F4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Массовая доля серы </w:t>
            </w:r>
            <w:proofErr w:type="gramStart"/>
            <w:r>
              <w:rPr>
                <w:i/>
                <w:lang w:eastAsia="en-US"/>
              </w:rPr>
              <w:t>фактическое</w:t>
            </w:r>
            <w:proofErr w:type="gramEnd"/>
            <w:r>
              <w:rPr>
                <w:i/>
                <w:lang w:eastAsia="en-US"/>
              </w:rPr>
              <w:t xml:space="preserve"> не более 2.00%; Зольность не более 0.14%Температура застывания,*С, не выше 38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Топливо для котельных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FD312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  <w:r w:rsidR="00412F49">
              <w:rPr>
                <w:b/>
                <w:lang w:eastAsia="en-US"/>
              </w:rPr>
              <w:t xml:space="preserve"> тонн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171784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Поставка  </w:t>
            </w:r>
            <w:r w:rsidR="00171784">
              <w:rPr>
                <w:lang w:eastAsia="en-US"/>
              </w:rPr>
              <w:t>декабрь</w:t>
            </w:r>
            <w:r>
              <w:rPr>
                <w:lang w:eastAsia="en-US"/>
              </w:rPr>
              <w:t xml:space="preserve"> 2021 г. </w:t>
            </w:r>
            <w:r w:rsidR="00171784">
              <w:rPr>
                <w:lang w:eastAsia="en-US"/>
              </w:rPr>
              <w:t>– январь 2022 г.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 w:rsidP="00FD312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г. Выборг, ст. Выборг, </w:t>
            </w:r>
            <w:proofErr w:type="gramStart"/>
            <w:r>
              <w:rPr>
                <w:lang w:eastAsia="en-US"/>
              </w:rPr>
              <w:t>Октябрьская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ж.д</w:t>
            </w:r>
            <w:proofErr w:type="spellEnd"/>
            <w:r>
              <w:rPr>
                <w:lang w:eastAsia="en-US"/>
              </w:rPr>
              <w:t>., Код станции 020004.</w:t>
            </w:r>
            <w:r w:rsidR="00FD312E">
              <w:rPr>
                <w:lang w:eastAsia="en-US"/>
              </w:rPr>
              <w:t xml:space="preserve"> </w:t>
            </w:r>
            <w:r w:rsidR="00A433BA" w:rsidRPr="00A433BA">
              <w:rPr>
                <w:sz w:val="20"/>
                <w:szCs w:val="20"/>
              </w:rPr>
              <w:t>ООО «УПРАВЛЯЮЩАЯ КОМПАНИЯ «РЕСПЕКТ»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Доставка </w:t>
            </w:r>
            <w:r>
              <w:rPr>
                <w:b/>
                <w:lang w:eastAsia="en-US"/>
              </w:rPr>
              <w:t>«Поставщика»</w:t>
            </w:r>
            <w:r>
              <w:rPr>
                <w:lang w:eastAsia="en-US"/>
              </w:rPr>
              <w:t xml:space="preserve"> до склада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 xml:space="preserve">г. Выборге, Пекарный переулок, мазутное хозяйство) железнодорожным транспортом только  в 4-х  </w:t>
            </w:r>
            <w:proofErr w:type="spellStart"/>
            <w:r>
              <w:rPr>
                <w:lang w:eastAsia="en-US"/>
              </w:rPr>
              <w:t>осных</w:t>
            </w:r>
            <w:proofErr w:type="spellEnd"/>
            <w:r>
              <w:rPr>
                <w:lang w:eastAsia="en-US"/>
              </w:rPr>
              <w:t xml:space="preserve">  цистернах, средней нормой загрузки 60 т.</w:t>
            </w:r>
          </w:p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 До 15% от общего объема возможна поставка автомобильным транспортом.</w:t>
            </w:r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Соответствие Техническому регламенту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013/2011 «О требовании к автомобильному и авиационному бензину ,дизельному и судовому топливу. Топливу для реактивных двигателей и мазуту» (решение Комиссии Таможенного Союза от 18.10.2011 г. №826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</w:p>
        </w:tc>
      </w:tr>
      <w:tr w:rsidR="00412F49" w:rsidTr="00412F4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49" w:rsidRDefault="00412F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Сертификаты качества, паспорт продукции. </w:t>
            </w:r>
          </w:p>
        </w:tc>
      </w:tr>
    </w:tbl>
    <w:p w:rsidR="00412F49" w:rsidRDefault="00412F49" w:rsidP="00412F49">
      <w:pPr>
        <w:rPr>
          <w:i/>
          <w:sz w:val="22"/>
          <w:szCs w:val="22"/>
          <w:u w:val="single"/>
        </w:rPr>
      </w:pPr>
    </w:p>
    <w:p w:rsidR="00412F49" w:rsidRDefault="00412F49" w:rsidP="00412F49">
      <w:pPr>
        <w:rPr>
          <w:b/>
        </w:rPr>
      </w:pPr>
      <w:r>
        <w:rPr>
          <w:i/>
          <w:u w:val="single"/>
        </w:rPr>
        <w:t>Условия и способ оплаты:</w:t>
      </w:r>
      <w:r>
        <w:t xml:space="preserve">* безналичный расчет, оплата  в течение </w:t>
      </w:r>
      <w:r w:rsidR="00A433BA">
        <w:t>90</w:t>
      </w:r>
      <w:r>
        <w:t xml:space="preserve"> календарных дней после получения партии мазута</w:t>
      </w:r>
      <w:r>
        <w:rPr>
          <w:b/>
        </w:rPr>
        <w:t>.</w:t>
      </w:r>
    </w:p>
    <w:p w:rsidR="00412F49" w:rsidRDefault="00412F49" w:rsidP="00412F49">
      <w:pPr>
        <w:rPr>
          <w:b/>
        </w:rPr>
      </w:pPr>
    </w:p>
    <w:p w:rsidR="00412F49" w:rsidRDefault="00412F49" w:rsidP="00412F49">
      <w:pPr>
        <w:rPr>
          <w:b/>
        </w:rPr>
      </w:pPr>
      <w:r>
        <w:rPr>
          <w:b/>
        </w:rPr>
        <w:t>Покупатель:                                                               Поставщик:</w:t>
      </w:r>
    </w:p>
    <w:p w:rsidR="00FA64E4" w:rsidRDefault="00FA64E4" w:rsidP="00412F49"/>
    <w:p w:rsidR="00412F49" w:rsidRDefault="00412F49" w:rsidP="00412F49">
      <w:r>
        <w:t>Генеральный директор                                               Генеральный директор</w:t>
      </w:r>
    </w:p>
    <w:p w:rsidR="00A85A46" w:rsidRDefault="00412F49" w:rsidP="00412F49">
      <w:r>
        <w:t>АО «</w:t>
      </w:r>
      <w:proofErr w:type="spellStart"/>
      <w:r>
        <w:t>Выборгтеплоэнерго</w:t>
      </w:r>
      <w:proofErr w:type="spellEnd"/>
      <w:r>
        <w:t xml:space="preserve">»                                         ООО «Брянская нефтяная </w:t>
      </w:r>
      <w:r w:rsidR="00A85A46">
        <w:t>компания»</w:t>
      </w:r>
    </w:p>
    <w:p w:rsidR="00412F49" w:rsidRDefault="00412F49" w:rsidP="00412F49"/>
    <w:p w:rsidR="00412F49" w:rsidRDefault="00412F49" w:rsidP="00412F49">
      <w:r>
        <w:rPr>
          <w:b/>
        </w:rPr>
        <w:t xml:space="preserve">_________________ А.В. Кривонос                          _______________И.С. </w:t>
      </w:r>
      <w:proofErr w:type="spellStart"/>
      <w:r>
        <w:rPr>
          <w:b/>
        </w:rPr>
        <w:t>Линник</w:t>
      </w:r>
      <w:proofErr w:type="spellEnd"/>
      <w:r>
        <w:rPr>
          <w:b/>
        </w:rPr>
        <w:t xml:space="preserve">     </w:t>
      </w:r>
    </w:p>
    <w:p w:rsidR="00412F49" w:rsidRDefault="00412F49" w:rsidP="00412F49">
      <w:pPr>
        <w:rPr>
          <w:b/>
        </w:rPr>
      </w:pPr>
    </w:p>
    <w:p w:rsidR="00412F49" w:rsidRDefault="00412F49" w:rsidP="00412F49">
      <w:pPr>
        <w:rPr>
          <w:b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12F49" w:rsidRDefault="00412F49" w:rsidP="00412F49">
      <w:pPr>
        <w:jc w:val="right"/>
        <w:rPr>
          <w:b/>
          <w:sz w:val="20"/>
          <w:szCs w:val="20"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</w:p>
    <w:p w:rsidR="00412F49" w:rsidRDefault="00412F49" w:rsidP="00412F49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lastRenderedPageBreak/>
        <w:t>Приложение № 2</w:t>
      </w:r>
    </w:p>
    <w:p w:rsidR="00412F49" w:rsidRDefault="00412F49" w:rsidP="00412F49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171784">
        <w:rPr>
          <w:b/>
          <w:sz w:val="20"/>
          <w:szCs w:val="20"/>
        </w:rPr>
        <w:t>124</w:t>
      </w:r>
      <w:r>
        <w:rPr>
          <w:b/>
          <w:sz w:val="20"/>
          <w:szCs w:val="20"/>
        </w:rPr>
        <w:t>-21-ЕП от «</w:t>
      </w:r>
      <w:r w:rsidR="00171784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 xml:space="preserve">» </w:t>
      </w:r>
      <w:r w:rsidR="00171784">
        <w:rPr>
          <w:b/>
          <w:sz w:val="20"/>
          <w:szCs w:val="20"/>
        </w:rPr>
        <w:t>декабря</w:t>
      </w:r>
      <w:r>
        <w:rPr>
          <w:b/>
          <w:sz w:val="20"/>
          <w:szCs w:val="20"/>
        </w:rPr>
        <w:t xml:space="preserve">  2021   г.</w:t>
      </w:r>
    </w:p>
    <w:p w:rsidR="00412F49" w:rsidRDefault="00412F49" w:rsidP="00412F49">
      <w:pPr>
        <w:shd w:val="clear" w:color="auto" w:fill="FFFFFF"/>
        <w:ind w:left="3545" w:firstLine="709"/>
        <w:jc w:val="center"/>
      </w:pPr>
    </w:p>
    <w:p w:rsidR="00412F49" w:rsidRDefault="00412F49" w:rsidP="00412F49">
      <w:pPr>
        <w:shd w:val="clear" w:color="auto" w:fill="FFFFFF"/>
        <w:jc w:val="right"/>
        <w:rPr>
          <w:sz w:val="16"/>
          <w:szCs w:val="16"/>
        </w:rPr>
      </w:pPr>
    </w:p>
    <w:p w:rsidR="00412F49" w:rsidRDefault="00412F49" w:rsidP="00412F49">
      <w:pPr>
        <w:shd w:val="clear" w:color="auto" w:fill="FFFFFF"/>
        <w:jc w:val="center"/>
        <w:rPr>
          <w:b/>
        </w:rPr>
      </w:pPr>
      <w:r>
        <w:rPr>
          <w:b/>
        </w:rPr>
        <w:t>Спецификация № (образец)</w:t>
      </w:r>
    </w:p>
    <w:p w:rsidR="00412F49" w:rsidRDefault="00412F49" w:rsidP="00412F49">
      <w:pPr>
        <w:shd w:val="clear" w:color="auto" w:fill="FFFFFF"/>
        <w:jc w:val="center"/>
        <w:rPr>
          <w:sz w:val="16"/>
          <w:szCs w:val="16"/>
        </w:rPr>
      </w:pPr>
    </w:p>
    <w:p w:rsidR="00412F49" w:rsidRDefault="00412F49" w:rsidP="00412F49">
      <w:r>
        <w:rPr>
          <w:b/>
          <w:spacing w:val="-8"/>
        </w:rPr>
        <w:t>Поставщик/Грузоотправитель</w:t>
      </w:r>
      <w:r>
        <w:rPr>
          <w:spacing w:val="-8"/>
        </w:rPr>
        <w:t>:</w:t>
      </w:r>
      <w:r>
        <w:t xml:space="preserve"> ООО «Брянская нефтяная компания», ИНН 3257024552</w:t>
      </w:r>
    </w:p>
    <w:p w:rsidR="00412F49" w:rsidRDefault="00412F49" w:rsidP="00412F49">
      <w:r>
        <w:t xml:space="preserve"> КПП 325701001       241007, РФ, г. Брянск, ул. Дуки, д. 65. Тел.\факс (812) 332-08-37, 332-08-37</w:t>
      </w:r>
    </w:p>
    <w:p w:rsidR="00412F49" w:rsidRDefault="00412F49" w:rsidP="00412F49">
      <w:pPr>
        <w:tabs>
          <w:tab w:val="num" w:pos="0"/>
        </w:tabs>
        <w:rPr>
          <w:sz w:val="16"/>
          <w:szCs w:val="16"/>
        </w:rPr>
      </w:pPr>
    </w:p>
    <w:p w:rsidR="00412F49" w:rsidRDefault="00412F49" w:rsidP="00412F49">
      <w:pPr>
        <w:shd w:val="clear" w:color="auto" w:fill="FFFFFF"/>
        <w:tabs>
          <w:tab w:val="left" w:pos="1824"/>
        </w:tabs>
      </w:pPr>
      <w:r>
        <w:rPr>
          <w:b/>
          <w:spacing w:val="-7"/>
        </w:rPr>
        <w:t>Покупатель/Грузополучатель</w:t>
      </w:r>
      <w:r>
        <w:rPr>
          <w:spacing w:val="-7"/>
        </w:rPr>
        <w:t>:</w:t>
      </w:r>
      <w:r>
        <w:t xml:space="preserve"> </w:t>
      </w:r>
      <w:r>
        <w:rPr>
          <w:bCs/>
          <w:spacing w:val="-2"/>
        </w:rPr>
        <w:t>АО "</w:t>
      </w:r>
      <w:proofErr w:type="spellStart"/>
      <w:r>
        <w:rPr>
          <w:bCs/>
          <w:spacing w:val="-2"/>
        </w:rPr>
        <w:t>Выборгтеплоэнерго</w:t>
      </w:r>
      <w:proofErr w:type="spellEnd"/>
      <w:r>
        <w:rPr>
          <w:bCs/>
          <w:spacing w:val="-2"/>
        </w:rPr>
        <w:t>", ИНН 4704062064, КПП 470401001, 188810, г. Выборг, ул. Сухова, д. 2,</w:t>
      </w:r>
    </w:p>
    <w:p w:rsidR="00412F49" w:rsidRDefault="00412F49" w:rsidP="00412F49">
      <w:pPr>
        <w:shd w:val="clear" w:color="auto" w:fill="FFFFFF"/>
        <w:rPr>
          <w:bCs/>
        </w:rPr>
      </w:pPr>
      <w:r>
        <w:rPr>
          <w:bCs/>
        </w:rPr>
        <w:t>тел.: +8(81378)2-41-11</w:t>
      </w:r>
    </w:p>
    <w:p w:rsidR="00412F49" w:rsidRDefault="00412F49" w:rsidP="00412F49">
      <w:pPr>
        <w:shd w:val="clear" w:color="auto" w:fill="FFFFFF"/>
        <w:rPr>
          <w:bCs/>
          <w:sz w:val="16"/>
          <w:szCs w:val="16"/>
        </w:rPr>
      </w:pPr>
    </w:p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tbl>
      <w:tblPr>
        <w:tblW w:w="9220" w:type="dxa"/>
        <w:tblInd w:w="-34" w:type="dxa"/>
        <w:tblLook w:val="04A0" w:firstRow="1" w:lastRow="0" w:firstColumn="1" w:lastColumn="0" w:noHBand="0" w:noVBand="1"/>
      </w:tblPr>
      <w:tblGrid>
        <w:gridCol w:w="568"/>
        <w:gridCol w:w="3580"/>
        <w:gridCol w:w="984"/>
        <w:gridCol w:w="1072"/>
        <w:gridCol w:w="1571"/>
        <w:gridCol w:w="1445"/>
      </w:tblGrid>
      <w:tr w:rsidR="00412F49" w:rsidTr="00412F49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Цена за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тн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F49" w:rsidRDefault="00412F49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12F49" w:rsidTr="00412F49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F49" w:rsidRDefault="00412F4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A433B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 w:rsidP="0017178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A433BA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171784">
              <w:rPr>
                <w:sz w:val="20"/>
                <w:szCs w:val="20"/>
                <w:lang w:eastAsia="en-US"/>
              </w:rPr>
              <w:t>650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2F49" w:rsidRDefault="00A433BA" w:rsidP="0017178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  <w:r w:rsidR="00171784">
              <w:rPr>
                <w:sz w:val="20"/>
                <w:szCs w:val="20"/>
                <w:lang w:eastAsia="en-US"/>
              </w:rPr>
              <w:t xml:space="preserve"> 650 </w:t>
            </w:r>
            <w:r>
              <w:rPr>
                <w:sz w:val="20"/>
                <w:szCs w:val="20"/>
                <w:lang w:eastAsia="en-US"/>
              </w:rPr>
              <w:t>000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A433BA" w:rsidP="0017178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</w:t>
            </w:r>
            <w:r w:rsidR="00171784">
              <w:rPr>
                <w:sz w:val="20"/>
                <w:szCs w:val="20"/>
                <w:lang w:eastAsia="en-US"/>
              </w:rPr>
              <w:t>650</w:t>
            </w:r>
            <w:r>
              <w:rPr>
                <w:sz w:val="20"/>
                <w:szCs w:val="20"/>
                <w:lang w:eastAsia="en-US"/>
              </w:rPr>
              <w:t> 000,00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A433BA" w:rsidP="0017178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6  </w:t>
            </w:r>
            <w:r w:rsidR="00171784">
              <w:rPr>
                <w:sz w:val="20"/>
                <w:szCs w:val="20"/>
                <w:lang w:eastAsia="en-US"/>
              </w:rPr>
              <w:t>108 333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171784">
              <w:rPr>
                <w:sz w:val="20"/>
                <w:szCs w:val="20"/>
                <w:lang w:eastAsia="en-US"/>
              </w:rPr>
              <w:t>33</w:t>
            </w:r>
          </w:p>
        </w:tc>
      </w:tr>
      <w:tr w:rsidR="00412F49" w:rsidTr="00412F49">
        <w:trPr>
          <w:trHeight w:val="264"/>
        </w:trPr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12F49" w:rsidRDefault="00412F49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2F49" w:rsidRDefault="00A433BA" w:rsidP="00171784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</w:t>
            </w:r>
            <w:r w:rsidR="00171784">
              <w:rPr>
                <w:sz w:val="20"/>
                <w:szCs w:val="20"/>
                <w:lang w:eastAsia="en-US"/>
              </w:rPr>
              <w:t>650</w:t>
            </w:r>
            <w:r>
              <w:rPr>
                <w:sz w:val="20"/>
                <w:szCs w:val="20"/>
                <w:lang w:eastAsia="en-US"/>
              </w:rPr>
              <w:t> 000,00</w:t>
            </w:r>
          </w:p>
        </w:tc>
      </w:tr>
    </w:tbl>
    <w:p w:rsidR="00412F49" w:rsidRDefault="00412F49" w:rsidP="00412F49">
      <w:pPr>
        <w:shd w:val="clear" w:color="auto" w:fill="FFFFFF"/>
        <w:rPr>
          <w:spacing w:val="-1"/>
          <w:sz w:val="16"/>
          <w:szCs w:val="16"/>
        </w:rPr>
      </w:pPr>
    </w:p>
    <w:p w:rsidR="00412F49" w:rsidRDefault="00412F49" w:rsidP="00412F49">
      <w:pPr>
        <w:shd w:val="clear" w:color="auto" w:fill="FFFFFF"/>
        <w:spacing w:line="240" w:lineRule="exact"/>
      </w:pPr>
      <w:r>
        <w:rPr>
          <w:spacing w:val="-1"/>
        </w:rPr>
        <w:t xml:space="preserve">Всего наименований _-1, на сумму  </w:t>
      </w:r>
      <w:r w:rsidR="00A433BA">
        <w:rPr>
          <w:sz w:val="20"/>
          <w:szCs w:val="20"/>
          <w:lang w:eastAsia="en-US"/>
        </w:rPr>
        <w:t>36 </w:t>
      </w:r>
      <w:r w:rsidR="00171784">
        <w:rPr>
          <w:sz w:val="20"/>
          <w:szCs w:val="20"/>
          <w:lang w:eastAsia="en-US"/>
        </w:rPr>
        <w:t>650</w:t>
      </w:r>
      <w:r w:rsidR="00A433BA">
        <w:rPr>
          <w:sz w:val="20"/>
          <w:szCs w:val="20"/>
          <w:lang w:eastAsia="en-US"/>
        </w:rPr>
        <w:t> 000,00</w:t>
      </w:r>
      <w:r>
        <w:rPr>
          <w:spacing w:val="-1"/>
        </w:rPr>
        <w:t>_ (</w:t>
      </w:r>
      <w:r w:rsidR="00A433BA">
        <w:rPr>
          <w:spacing w:val="-1"/>
        </w:rPr>
        <w:t>Тридцать шесть</w:t>
      </w:r>
      <w:r>
        <w:rPr>
          <w:spacing w:val="-1"/>
        </w:rPr>
        <w:t xml:space="preserve">  миллион</w:t>
      </w:r>
      <w:r w:rsidR="00A433BA">
        <w:rPr>
          <w:spacing w:val="-1"/>
        </w:rPr>
        <w:t>ов</w:t>
      </w:r>
      <w:r w:rsidR="00171784">
        <w:rPr>
          <w:spacing w:val="-1"/>
        </w:rPr>
        <w:t xml:space="preserve"> шестьсот пятьдесят тысяч</w:t>
      </w:r>
      <w:r>
        <w:rPr>
          <w:spacing w:val="-1"/>
        </w:rPr>
        <w:t>) рублей, в том числе НДС</w:t>
      </w:r>
      <w:r w:rsidR="00A433BA">
        <w:rPr>
          <w:spacing w:val="-1"/>
        </w:rPr>
        <w:t xml:space="preserve"> 20 %</w:t>
      </w:r>
      <w:r>
        <w:rPr>
          <w:spacing w:val="-1"/>
        </w:rPr>
        <w:t>.</w:t>
      </w:r>
    </w:p>
    <w:p w:rsidR="00412F49" w:rsidRDefault="00412F49" w:rsidP="00412F49">
      <w:pPr>
        <w:shd w:val="clear" w:color="auto" w:fill="FFFFFF"/>
        <w:spacing w:line="240" w:lineRule="exact"/>
      </w:pP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>
        <w:t xml:space="preserve">Условия и способ оплаты: Покупатель производит  оплату каждой поставленной партии мазута в течение </w:t>
      </w:r>
      <w:r w:rsidR="00A433BA">
        <w:t>90</w:t>
      </w:r>
      <w:r>
        <w:t xml:space="preserve"> календарных дней </w:t>
      </w:r>
      <w:proofErr w:type="gramStart"/>
      <w:r>
        <w:t>с даты поставки</w:t>
      </w:r>
      <w:proofErr w:type="gramEnd"/>
      <w:r>
        <w:t xml:space="preserve"> партии.</w:t>
      </w: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  <w:rPr>
          <w:color w:val="FF0000"/>
        </w:rPr>
      </w:pPr>
    </w:p>
    <w:p w:rsidR="00412F49" w:rsidRDefault="00412F49" w:rsidP="00412F49">
      <w:r>
        <w:t xml:space="preserve">Способ отгрузки: «Поставщик» </w:t>
      </w:r>
      <w:r>
        <w:rPr>
          <w:rFonts w:eastAsia="Calibri"/>
          <w:lang w:eastAsia="en-US"/>
        </w:rPr>
        <w:t xml:space="preserve">осуществляет  доставку мазута </w:t>
      </w:r>
      <w:r>
        <w:t xml:space="preserve"> до склада  </w:t>
      </w:r>
      <w:r>
        <w:rPr>
          <w:lang w:eastAsia="en-US"/>
        </w:rPr>
        <w:t xml:space="preserve">(г. Выборге, Пекарный переулок, мазутное хозяйство) </w:t>
      </w:r>
      <w:r>
        <w:t xml:space="preserve">железнодорожным транспортом только  в 4-х  </w:t>
      </w:r>
      <w:proofErr w:type="spellStart"/>
      <w:r>
        <w:t>осных</w:t>
      </w:r>
      <w:proofErr w:type="spellEnd"/>
      <w:r>
        <w:t xml:space="preserve">  цистернах, средней нормой загрузки 60 т.</w:t>
      </w:r>
    </w:p>
    <w:p w:rsidR="00412F49" w:rsidRDefault="00412F49" w:rsidP="00412F49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>
        <w:t>До 15% от общего объема возможна поставка автомобильным транспортом.</w:t>
      </w:r>
    </w:p>
    <w:p w:rsidR="00412F49" w:rsidRDefault="00412F49" w:rsidP="00412F49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</w:rPr>
      </w:pPr>
    </w:p>
    <w:p w:rsidR="00412F49" w:rsidRDefault="00412F49" w:rsidP="00412F49">
      <w:pPr>
        <w:shd w:val="clear" w:color="auto" w:fill="FFFFFF"/>
        <w:spacing w:line="240" w:lineRule="exact"/>
        <w:jc w:val="both"/>
      </w:pPr>
      <w:r>
        <w:t xml:space="preserve">Настоящая спецификация №_ является неотъемлемой частью договора № </w:t>
      </w:r>
      <w:r w:rsidR="00171784">
        <w:t>124</w:t>
      </w:r>
      <w:r>
        <w:t>-21-ЕП от    «</w:t>
      </w:r>
      <w:r w:rsidR="00171784">
        <w:t>21</w:t>
      </w:r>
      <w:r>
        <w:t xml:space="preserve">» </w:t>
      </w:r>
      <w:r w:rsidR="00171784">
        <w:t>декабря</w:t>
      </w:r>
      <w:r>
        <w:t xml:space="preserve">  2021 г.</w:t>
      </w:r>
    </w:p>
    <w:p w:rsidR="00412F49" w:rsidRDefault="00412F49" w:rsidP="00412F49">
      <w:pPr>
        <w:shd w:val="clear" w:color="auto" w:fill="FFFFFF"/>
        <w:spacing w:line="240" w:lineRule="exact"/>
        <w:jc w:val="both"/>
        <w:rPr>
          <w:spacing w:val="-2"/>
        </w:rPr>
      </w:pPr>
      <w:r>
        <w:t xml:space="preserve">Настоящая спецификация № __ является основанием для проведения взаимных расчетов между "Поставщиком" </w:t>
      </w:r>
      <w:r>
        <w:rPr>
          <w:spacing w:val="-2"/>
        </w:rPr>
        <w:t>и "Покупателем".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12F49" w:rsidTr="00412F49">
        <w:tc>
          <w:tcPr>
            <w:tcW w:w="5328" w:type="dxa"/>
          </w:tcPr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rPr>
                <w:b/>
                <w:lang w:eastAsia="en-US"/>
              </w:rPr>
            </w:pPr>
          </w:p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916" w:type="dxa"/>
          </w:tcPr>
          <w:p w:rsidR="00412F49" w:rsidRDefault="00412F4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412F49" w:rsidRDefault="00412F49" w:rsidP="00412F49">
      <w:pPr>
        <w:rPr>
          <w:b/>
          <w:sz w:val="22"/>
          <w:szCs w:val="22"/>
        </w:rPr>
      </w:pPr>
      <w:r>
        <w:rPr>
          <w:b/>
        </w:rPr>
        <w:t>Покупатель:                                                                   Поставщик:</w:t>
      </w:r>
    </w:p>
    <w:p w:rsidR="00412F49" w:rsidRDefault="00412F49" w:rsidP="00412F49"/>
    <w:p w:rsidR="00412F49" w:rsidRDefault="00412F49" w:rsidP="00412F49">
      <w:r>
        <w:t>Генеральный директор                                                    Генеральный директор</w:t>
      </w:r>
    </w:p>
    <w:p w:rsidR="00412F49" w:rsidRDefault="00412F49" w:rsidP="00412F49">
      <w:r>
        <w:t>АО «</w:t>
      </w:r>
      <w:proofErr w:type="spellStart"/>
      <w:r>
        <w:t>Выборгтеплоэнерго</w:t>
      </w:r>
      <w:proofErr w:type="spellEnd"/>
      <w:r>
        <w:t xml:space="preserve">»                                               ООО «Брянская нефтяная </w:t>
      </w:r>
      <w:r w:rsidR="00A85A46">
        <w:t>компания»</w:t>
      </w:r>
    </w:p>
    <w:p w:rsidR="00412F49" w:rsidRDefault="00412F49" w:rsidP="00412F49">
      <w:r>
        <w:rPr>
          <w:b/>
        </w:rPr>
        <w:t xml:space="preserve">_________________ А.В. Кривонос                              _______________И.С. </w:t>
      </w:r>
      <w:proofErr w:type="spellStart"/>
      <w:r>
        <w:rPr>
          <w:b/>
        </w:rPr>
        <w:t>Линник</w:t>
      </w:r>
      <w:proofErr w:type="spellEnd"/>
      <w:r>
        <w:rPr>
          <w:b/>
        </w:rPr>
        <w:t xml:space="preserve">     </w:t>
      </w:r>
    </w:p>
    <w:p w:rsidR="00412F49" w:rsidRDefault="00412F49" w:rsidP="00412F49">
      <w:pPr>
        <w:rPr>
          <w:b/>
        </w:rPr>
      </w:pPr>
    </w:p>
    <w:p w:rsidR="00412F49" w:rsidRDefault="00412F49" w:rsidP="00412F49">
      <w:pPr>
        <w:rPr>
          <w:rFonts w:ascii="Calibri" w:hAnsi="Calibri"/>
        </w:rPr>
      </w:pPr>
    </w:p>
    <w:p w:rsidR="00412F49" w:rsidRDefault="00412F49" w:rsidP="00412F49">
      <w:pPr>
        <w:ind w:firstLine="540"/>
        <w:jc w:val="both"/>
      </w:pPr>
    </w:p>
    <w:p w:rsidR="00F60BD9" w:rsidRDefault="00F60BD9"/>
    <w:sectPr w:rsidR="00F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48"/>
    <w:rsid w:val="00171784"/>
    <w:rsid w:val="00412F49"/>
    <w:rsid w:val="00941893"/>
    <w:rsid w:val="00A433BA"/>
    <w:rsid w:val="00A85A46"/>
    <w:rsid w:val="00AB47BF"/>
    <w:rsid w:val="00B15648"/>
    <w:rsid w:val="00F60BD9"/>
    <w:rsid w:val="00FA64E4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A64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4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F49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F4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3">
    <w:name w:val="Базовый"/>
    <w:uiPriority w:val="99"/>
    <w:rsid w:val="00412F4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412F49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paragraph" w:customStyle="1" w:styleId="Style10">
    <w:name w:val="Style10"/>
    <w:basedOn w:val="a"/>
    <w:uiPriority w:val="99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412F4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412F49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A64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12</cp:revision>
  <cp:lastPrinted>2021-12-20T13:41:00Z</cp:lastPrinted>
  <dcterms:created xsi:type="dcterms:W3CDTF">2021-03-03T07:57:00Z</dcterms:created>
  <dcterms:modified xsi:type="dcterms:W3CDTF">2021-12-20T13:42:00Z</dcterms:modified>
</cp:coreProperties>
</file>