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B3D83" w14:textId="77777777" w:rsidR="00F10FFF" w:rsidRDefault="00F10FFF" w:rsidP="002504E6">
      <w:pPr>
        <w:pStyle w:val="a6"/>
        <w:spacing w:after="0" w:line="240" w:lineRule="auto"/>
        <w:ind w:firstLine="540"/>
        <w:jc w:val="center"/>
        <w:rPr>
          <w:rFonts w:ascii="Times New Roman" w:hAnsi="Times New Roman"/>
          <w:b/>
          <w:sz w:val="24"/>
          <w:szCs w:val="24"/>
        </w:rPr>
      </w:pPr>
    </w:p>
    <w:p w14:paraId="133B09ED" w14:textId="01B63F64" w:rsidR="00D5358B" w:rsidRDefault="002504E6" w:rsidP="002504E6">
      <w:pPr>
        <w:pStyle w:val="a6"/>
        <w:spacing w:after="0" w:line="240" w:lineRule="auto"/>
        <w:ind w:firstLine="540"/>
        <w:jc w:val="center"/>
        <w:rPr>
          <w:rFonts w:ascii="Times New Roman" w:hAnsi="Times New Roman"/>
          <w:b/>
          <w:sz w:val="24"/>
          <w:szCs w:val="24"/>
        </w:rPr>
      </w:pPr>
      <w:r w:rsidRPr="00AF51AC">
        <w:rPr>
          <w:rFonts w:ascii="Times New Roman" w:hAnsi="Times New Roman"/>
          <w:b/>
          <w:sz w:val="24"/>
          <w:szCs w:val="24"/>
        </w:rPr>
        <w:t xml:space="preserve">ДОГОВОР ПОСТАВКИ № </w:t>
      </w:r>
      <w:r w:rsidR="002159E4">
        <w:rPr>
          <w:rFonts w:ascii="Times New Roman" w:hAnsi="Times New Roman"/>
          <w:b/>
          <w:sz w:val="24"/>
          <w:szCs w:val="24"/>
        </w:rPr>
        <w:t>32</w:t>
      </w:r>
      <w:r w:rsidRPr="00AF51AC">
        <w:rPr>
          <w:rFonts w:ascii="Times New Roman" w:hAnsi="Times New Roman"/>
          <w:b/>
          <w:sz w:val="24"/>
          <w:szCs w:val="24"/>
        </w:rPr>
        <w:t>-2</w:t>
      </w:r>
      <w:r w:rsidR="002159E4">
        <w:rPr>
          <w:rFonts w:ascii="Times New Roman" w:hAnsi="Times New Roman"/>
          <w:b/>
          <w:sz w:val="24"/>
          <w:szCs w:val="24"/>
        </w:rPr>
        <w:t>5</w:t>
      </w:r>
      <w:r w:rsidRPr="00AF51AC">
        <w:rPr>
          <w:rFonts w:ascii="Times New Roman" w:hAnsi="Times New Roman"/>
          <w:b/>
          <w:sz w:val="24"/>
          <w:szCs w:val="24"/>
        </w:rPr>
        <w:t>-</w:t>
      </w:r>
      <w:r w:rsidR="00080037">
        <w:rPr>
          <w:rFonts w:ascii="Times New Roman" w:hAnsi="Times New Roman"/>
          <w:b/>
          <w:sz w:val="24"/>
          <w:szCs w:val="24"/>
        </w:rPr>
        <w:t>ЕП</w:t>
      </w:r>
    </w:p>
    <w:p w14:paraId="789088AF" w14:textId="77777777" w:rsidR="002504E6" w:rsidRPr="00AF51AC" w:rsidRDefault="002504E6" w:rsidP="002504E6">
      <w:pPr>
        <w:pStyle w:val="a6"/>
        <w:spacing w:after="0" w:line="240" w:lineRule="auto"/>
        <w:ind w:firstLine="540"/>
        <w:jc w:val="center"/>
        <w:rPr>
          <w:rFonts w:ascii="Times New Roman" w:hAnsi="Times New Roman"/>
          <w:sz w:val="24"/>
          <w:szCs w:val="24"/>
        </w:rPr>
      </w:pPr>
    </w:p>
    <w:p w14:paraId="5AF881AB" w14:textId="3D86A100" w:rsidR="00D5358B" w:rsidRPr="00AF51AC" w:rsidRDefault="00D5358B" w:rsidP="00D5358B">
      <w:pPr>
        <w:pStyle w:val="a6"/>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F66D63">
        <w:rPr>
          <w:rFonts w:ascii="Times New Roman" w:hAnsi="Times New Roman"/>
          <w:sz w:val="24"/>
          <w:szCs w:val="24"/>
        </w:rPr>
        <w:t xml:space="preserve">                           </w:t>
      </w:r>
      <w:r w:rsidRPr="00AF51AC">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AF51AC">
        <w:rPr>
          <w:rFonts w:ascii="Times New Roman" w:hAnsi="Times New Roman"/>
          <w:sz w:val="24"/>
          <w:szCs w:val="24"/>
        </w:rPr>
        <w:t xml:space="preserve"> «</w:t>
      </w:r>
      <w:proofErr w:type="gramEnd"/>
      <w:r w:rsidR="002159E4">
        <w:rPr>
          <w:rFonts w:ascii="Times New Roman" w:hAnsi="Times New Roman"/>
          <w:sz w:val="24"/>
          <w:szCs w:val="24"/>
        </w:rPr>
        <w:t>26</w:t>
      </w:r>
      <w:r w:rsidRPr="00AF51AC">
        <w:rPr>
          <w:rFonts w:ascii="Times New Roman" w:hAnsi="Times New Roman"/>
          <w:sz w:val="24"/>
          <w:szCs w:val="24"/>
        </w:rPr>
        <w:t xml:space="preserve">» </w:t>
      </w:r>
      <w:r w:rsidR="002159E4">
        <w:rPr>
          <w:rFonts w:ascii="Times New Roman" w:hAnsi="Times New Roman"/>
          <w:sz w:val="24"/>
          <w:szCs w:val="24"/>
        </w:rPr>
        <w:t>мая</w:t>
      </w:r>
      <w:r w:rsidR="00823AF7">
        <w:rPr>
          <w:rFonts w:ascii="Times New Roman" w:hAnsi="Times New Roman"/>
          <w:sz w:val="24"/>
          <w:szCs w:val="24"/>
        </w:rPr>
        <w:t xml:space="preserve"> </w:t>
      </w:r>
      <w:r w:rsidRPr="00AF51AC">
        <w:rPr>
          <w:rFonts w:ascii="Times New Roman" w:hAnsi="Times New Roman"/>
          <w:sz w:val="24"/>
          <w:szCs w:val="24"/>
        </w:rPr>
        <w:t>20</w:t>
      </w:r>
      <w:r>
        <w:rPr>
          <w:rFonts w:ascii="Times New Roman" w:hAnsi="Times New Roman"/>
          <w:sz w:val="24"/>
          <w:szCs w:val="24"/>
        </w:rPr>
        <w:t>2</w:t>
      </w:r>
      <w:r w:rsidR="002159E4">
        <w:rPr>
          <w:rFonts w:ascii="Times New Roman" w:hAnsi="Times New Roman"/>
          <w:sz w:val="24"/>
          <w:szCs w:val="24"/>
        </w:rPr>
        <w:t>5</w:t>
      </w:r>
      <w:r w:rsidRPr="00AF51AC">
        <w:rPr>
          <w:rFonts w:ascii="Times New Roman" w:hAnsi="Times New Roman"/>
          <w:sz w:val="24"/>
          <w:szCs w:val="24"/>
        </w:rPr>
        <w:t xml:space="preserve"> г.</w:t>
      </w:r>
    </w:p>
    <w:p w14:paraId="0A935C49" w14:textId="77777777" w:rsidR="00D5358B" w:rsidRPr="00AF51AC" w:rsidRDefault="00D5358B" w:rsidP="00D5358B">
      <w:pPr>
        <w:pStyle w:val="a6"/>
        <w:spacing w:after="0" w:line="240" w:lineRule="auto"/>
        <w:ind w:firstLine="540"/>
        <w:jc w:val="both"/>
        <w:rPr>
          <w:rFonts w:ascii="Times New Roman" w:hAnsi="Times New Roman"/>
          <w:sz w:val="24"/>
          <w:szCs w:val="24"/>
        </w:rPr>
      </w:pPr>
    </w:p>
    <w:p w14:paraId="524803DB" w14:textId="57DDB837" w:rsidR="00D5358B" w:rsidRPr="00F66D63" w:rsidRDefault="00D5358B" w:rsidP="00D5358B">
      <w:pPr>
        <w:spacing w:after="0" w:line="240" w:lineRule="auto"/>
        <w:ind w:firstLine="540"/>
        <w:jc w:val="both"/>
        <w:rPr>
          <w:rFonts w:ascii="Times New Roman" w:hAnsi="Times New Roman"/>
          <w:snapToGrid w:val="0"/>
          <w:sz w:val="24"/>
          <w:szCs w:val="24"/>
        </w:rPr>
      </w:pPr>
      <w:r w:rsidRPr="00F66D63">
        <w:rPr>
          <w:rFonts w:ascii="Times New Roman" w:hAnsi="Times New Roman"/>
          <w:b/>
          <w:snapToGrid w:val="0"/>
          <w:sz w:val="24"/>
          <w:szCs w:val="24"/>
        </w:rPr>
        <w:t>АО «</w:t>
      </w:r>
      <w:proofErr w:type="spellStart"/>
      <w:r w:rsidRPr="00F66D63">
        <w:rPr>
          <w:rFonts w:ascii="Times New Roman" w:hAnsi="Times New Roman"/>
          <w:b/>
          <w:snapToGrid w:val="0"/>
          <w:sz w:val="24"/>
          <w:szCs w:val="24"/>
        </w:rPr>
        <w:t>Выборгтеплоэнерго</w:t>
      </w:r>
      <w:proofErr w:type="spellEnd"/>
      <w:r w:rsidRPr="00F66D63">
        <w:rPr>
          <w:rFonts w:ascii="Times New Roman" w:hAnsi="Times New Roman"/>
          <w:b/>
          <w:snapToGrid w:val="0"/>
          <w:sz w:val="24"/>
          <w:szCs w:val="24"/>
        </w:rPr>
        <w:t>»</w:t>
      </w:r>
      <w:r w:rsidRPr="00F66D63">
        <w:rPr>
          <w:rFonts w:ascii="Times New Roman" w:hAnsi="Times New Roman"/>
          <w:snapToGrid w:val="0"/>
          <w:sz w:val="24"/>
          <w:szCs w:val="24"/>
        </w:rPr>
        <w:t>, именуемое в дальнейшем «</w:t>
      </w:r>
      <w:r w:rsidRPr="00F66D63">
        <w:rPr>
          <w:rFonts w:ascii="Times New Roman" w:hAnsi="Times New Roman"/>
          <w:b/>
          <w:snapToGrid w:val="0"/>
          <w:sz w:val="24"/>
          <w:szCs w:val="24"/>
        </w:rPr>
        <w:t>Покупатель</w:t>
      </w:r>
      <w:r w:rsidRPr="00F66D63">
        <w:rPr>
          <w:rFonts w:ascii="Times New Roman" w:hAnsi="Times New Roman"/>
          <w:snapToGrid w:val="0"/>
          <w:sz w:val="24"/>
          <w:szCs w:val="24"/>
        </w:rPr>
        <w:t xml:space="preserve">», в </w:t>
      </w:r>
      <w:proofErr w:type="gramStart"/>
      <w:r w:rsidRPr="00F66D63">
        <w:rPr>
          <w:rFonts w:ascii="Times New Roman" w:hAnsi="Times New Roman"/>
          <w:snapToGrid w:val="0"/>
          <w:sz w:val="24"/>
          <w:szCs w:val="24"/>
        </w:rPr>
        <w:t xml:space="preserve">лице </w:t>
      </w:r>
      <w:r w:rsidR="005F6137" w:rsidRPr="00F66D63">
        <w:rPr>
          <w:rFonts w:ascii="Times New Roman" w:hAnsi="Times New Roman"/>
          <w:snapToGrid w:val="0"/>
          <w:sz w:val="24"/>
          <w:szCs w:val="24"/>
        </w:rPr>
        <w:t xml:space="preserve"> </w:t>
      </w:r>
      <w:r w:rsidRPr="00F66D63">
        <w:rPr>
          <w:rFonts w:ascii="Times New Roman" w:hAnsi="Times New Roman"/>
          <w:snapToGrid w:val="0"/>
          <w:sz w:val="24"/>
          <w:szCs w:val="24"/>
        </w:rPr>
        <w:t>генерального</w:t>
      </w:r>
      <w:proofErr w:type="gramEnd"/>
      <w:r w:rsidRPr="00F66D63">
        <w:rPr>
          <w:rFonts w:ascii="Times New Roman" w:hAnsi="Times New Roman"/>
          <w:snapToGrid w:val="0"/>
          <w:sz w:val="24"/>
          <w:szCs w:val="24"/>
        </w:rPr>
        <w:t xml:space="preserve"> директора </w:t>
      </w:r>
      <w:r w:rsidR="002159E4" w:rsidRPr="00F66D63">
        <w:rPr>
          <w:rFonts w:ascii="Times New Roman" w:hAnsi="Times New Roman"/>
          <w:snapToGrid w:val="0"/>
          <w:sz w:val="24"/>
          <w:szCs w:val="24"/>
        </w:rPr>
        <w:t>Кривоноса А</w:t>
      </w:r>
      <w:r w:rsidRPr="00F66D63">
        <w:rPr>
          <w:rFonts w:ascii="Times New Roman" w:hAnsi="Times New Roman"/>
          <w:snapToGrid w:val="0"/>
          <w:sz w:val="24"/>
          <w:szCs w:val="24"/>
        </w:rPr>
        <w:t>.</w:t>
      </w:r>
      <w:r w:rsidR="002159E4" w:rsidRPr="00F66D63">
        <w:rPr>
          <w:rFonts w:ascii="Times New Roman" w:hAnsi="Times New Roman"/>
          <w:snapToGrid w:val="0"/>
          <w:sz w:val="24"/>
          <w:szCs w:val="24"/>
        </w:rPr>
        <w:t>В</w:t>
      </w:r>
      <w:r w:rsidRPr="00F66D63">
        <w:rPr>
          <w:rFonts w:ascii="Times New Roman" w:hAnsi="Times New Roman"/>
          <w:snapToGrid w:val="0"/>
          <w:sz w:val="24"/>
          <w:szCs w:val="24"/>
        </w:rPr>
        <w:t xml:space="preserve">., действующего на основании </w:t>
      </w:r>
      <w:r w:rsidR="002159E4" w:rsidRPr="00F66D63">
        <w:rPr>
          <w:rFonts w:ascii="Times New Roman" w:hAnsi="Times New Roman"/>
          <w:snapToGrid w:val="0"/>
          <w:sz w:val="24"/>
          <w:szCs w:val="24"/>
        </w:rPr>
        <w:t>Устава</w:t>
      </w:r>
      <w:r w:rsidRPr="00F66D63">
        <w:rPr>
          <w:rFonts w:ascii="Times New Roman" w:hAnsi="Times New Roman"/>
          <w:snapToGrid w:val="0"/>
          <w:sz w:val="24"/>
          <w:szCs w:val="24"/>
        </w:rPr>
        <w:t xml:space="preserve">, с одной стороны и </w:t>
      </w:r>
      <w:r w:rsidRPr="00F66D63">
        <w:rPr>
          <w:rFonts w:ascii="Times New Roman" w:hAnsi="Times New Roman"/>
          <w:b/>
          <w:i/>
          <w:snapToGrid w:val="0"/>
          <w:sz w:val="24"/>
          <w:szCs w:val="24"/>
        </w:rPr>
        <w:t>ООО «ИРВИС Северо-Запад»,</w:t>
      </w:r>
      <w:r w:rsidRPr="00F66D63">
        <w:rPr>
          <w:rFonts w:ascii="Times New Roman" w:hAnsi="Times New Roman"/>
          <w:snapToGrid w:val="0"/>
          <w:sz w:val="24"/>
          <w:szCs w:val="24"/>
        </w:rPr>
        <w:t xml:space="preserve"> именуемое в дальнейшем </w:t>
      </w:r>
      <w:r w:rsidRPr="00F66D63">
        <w:rPr>
          <w:rFonts w:ascii="Times New Roman" w:hAnsi="Times New Roman"/>
          <w:b/>
          <w:snapToGrid w:val="0"/>
          <w:sz w:val="24"/>
          <w:szCs w:val="24"/>
        </w:rPr>
        <w:t>«Поставщик»,</w:t>
      </w:r>
      <w:r w:rsidRPr="00F66D63">
        <w:rPr>
          <w:rFonts w:ascii="Times New Roman" w:hAnsi="Times New Roman"/>
          <w:snapToGrid w:val="0"/>
          <w:sz w:val="24"/>
          <w:szCs w:val="24"/>
        </w:rPr>
        <w:t xml:space="preserve"> в лице Директора Герасимова Анатолия Витальевича</w:t>
      </w:r>
      <w:r w:rsidRPr="00F66D63">
        <w:rPr>
          <w:rFonts w:ascii="Times New Roman" w:hAnsi="Times New Roman"/>
          <w:i/>
          <w:snapToGrid w:val="0"/>
          <w:sz w:val="24"/>
          <w:szCs w:val="24"/>
        </w:rPr>
        <w:t>,</w:t>
      </w:r>
      <w:r w:rsidRPr="00F66D63">
        <w:rPr>
          <w:rFonts w:ascii="Times New Roman" w:hAnsi="Times New Roman"/>
          <w:snapToGrid w:val="0"/>
          <w:sz w:val="24"/>
          <w:szCs w:val="24"/>
        </w:rPr>
        <w:t xml:space="preserve"> действующего  на основании Устава, с другой стороны, совместно именуемые </w:t>
      </w:r>
      <w:r w:rsidRPr="00F66D63">
        <w:rPr>
          <w:rFonts w:ascii="Times New Roman" w:hAnsi="Times New Roman"/>
          <w:b/>
          <w:snapToGrid w:val="0"/>
          <w:sz w:val="24"/>
          <w:szCs w:val="24"/>
        </w:rPr>
        <w:t>«Стороны»</w:t>
      </w:r>
      <w:r w:rsidRPr="00F66D63">
        <w:rPr>
          <w:rFonts w:ascii="Times New Roman" w:hAnsi="Times New Roman"/>
          <w:snapToGrid w:val="0"/>
          <w:sz w:val="24"/>
          <w:szCs w:val="24"/>
        </w:rPr>
        <w:t>, заключили настоящий Договор о нижеследующем:</w:t>
      </w:r>
    </w:p>
    <w:p w14:paraId="2FC8D043" w14:textId="77777777" w:rsidR="00D5358B" w:rsidRDefault="00D5358B" w:rsidP="00D5358B">
      <w:pPr>
        <w:spacing w:after="0" w:line="240" w:lineRule="auto"/>
        <w:ind w:firstLine="540"/>
        <w:jc w:val="center"/>
        <w:rPr>
          <w:rFonts w:ascii="Times New Roman" w:hAnsi="Times New Roman"/>
          <w:b/>
          <w:sz w:val="24"/>
          <w:szCs w:val="24"/>
        </w:rPr>
      </w:pPr>
    </w:p>
    <w:p w14:paraId="45EA5CCD" w14:textId="77777777" w:rsidR="00D5358B" w:rsidRDefault="00D5358B" w:rsidP="00D5358B">
      <w:pPr>
        <w:pStyle w:val="a4"/>
        <w:numPr>
          <w:ilvl w:val="0"/>
          <w:numId w:val="1"/>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14:paraId="4AF702BB" w14:textId="45C65F90" w:rsidR="00D5358B" w:rsidRDefault="00D5358B" w:rsidP="00D5358B">
      <w:pPr>
        <w:pStyle w:val="10"/>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w:t>
      </w:r>
      <w:proofErr w:type="gramStart"/>
      <w:r>
        <w:rPr>
          <w:rFonts w:ascii="Times New Roman" w:hAnsi="Times New Roman"/>
          <w:sz w:val="24"/>
          <w:szCs w:val="24"/>
        </w:rPr>
        <w:t>обязуется  поставить</w:t>
      </w:r>
      <w:proofErr w:type="gramEnd"/>
      <w:r>
        <w:rPr>
          <w:rFonts w:ascii="Times New Roman" w:hAnsi="Times New Roman"/>
          <w:sz w:val="24"/>
          <w:szCs w:val="24"/>
        </w:rPr>
        <w:t>, а Покупатель принять и оплатить поставку</w:t>
      </w:r>
      <w:r>
        <w:rPr>
          <w:rFonts w:ascii="Times New Roman" w:hAnsi="Times New Roman"/>
          <w:b/>
          <w:sz w:val="24"/>
          <w:szCs w:val="24"/>
        </w:rPr>
        <w:t xml:space="preserve"> </w:t>
      </w:r>
      <w:r w:rsidR="002159E4">
        <w:rPr>
          <w:rFonts w:ascii="Times New Roman" w:hAnsi="Times New Roman"/>
          <w:b/>
          <w:sz w:val="24"/>
          <w:szCs w:val="24"/>
        </w:rPr>
        <w:t>газоиспользующего оборудования</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14:paraId="436DB13C" w14:textId="51013C08" w:rsidR="00D5358B" w:rsidRPr="00F66D63" w:rsidRDefault="00D5358B" w:rsidP="00F66D63">
      <w:pPr>
        <w:numPr>
          <w:ilvl w:val="0"/>
          <w:numId w:val="1"/>
        </w:numPr>
        <w:autoSpaceDE w:val="0"/>
        <w:autoSpaceDN w:val="0"/>
        <w:adjustRightInd w:val="0"/>
        <w:spacing w:after="0" w:line="240" w:lineRule="auto"/>
        <w:ind w:firstLine="0"/>
        <w:jc w:val="center"/>
        <w:rPr>
          <w:rFonts w:ascii="Times New Roman" w:hAnsi="Times New Roman"/>
          <w:b/>
          <w:sz w:val="24"/>
          <w:szCs w:val="24"/>
        </w:rPr>
      </w:pPr>
      <w:r w:rsidRPr="00F66D63">
        <w:rPr>
          <w:rFonts w:ascii="Times New Roman" w:hAnsi="Times New Roman"/>
          <w:b/>
          <w:bCs/>
          <w:sz w:val="24"/>
          <w:szCs w:val="24"/>
        </w:rPr>
        <w:t>КАЧЕСТВО И КОЛИЧЕСТВО</w:t>
      </w:r>
    </w:p>
    <w:p w14:paraId="62352F20" w14:textId="77777777" w:rsidR="00D5358B" w:rsidRDefault="00D5358B" w:rsidP="00D5358B">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14:paraId="02715CC4" w14:textId="77777777" w:rsidR="00D5358B" w:rsidRDefault="00D5358B" w:rsidP="00D5358B">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14:paraId="52007071" w14:textId="77777777" w:rsidR="00D5358B" w:rsidRDefault="00D5358B" w:rsidP="00D5358B">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14:paraId="75E68374" w14:textId="77777777" w:rsidR="00D5358B" w:rsidRDefault="00D5358B" w:rsidP="00D5358B">
      <w:pPr>
        <w:spacing w:after="0" w:line="240" w:lineRule="auto"/>
        <w:ind w:firstLine="357"/>
        <w:jc w:val="both"/>
        <w:rPr>
          <w:rFonts w:ascii="Times New Roman" w:hAnsi="Times New Roman"/>
          <w:sz w:val="24"/>
          <w:szCs w:val="24"/>
        </w:rPr>
      </w:pPr>
    </w:p>
    <w:p w14:paraId="274DF945" w14:textId="77777777" w:rsidR="00D5358B" w:rsidRDefault="00D5358B" w:rsidP="00D5358B">
      <w:pPr>
        <w:numPr>
          <w:ilvl w:val="0"/>
          <w:numId w:val="1"/>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14:paraId="756096EB" w14:textId="77777777" w:rsidR="00D5358B" w:rsidRDefault="00D5358B" w:rsidP="00D5358B">
      <w:pPr>
        <w:pStyle w:val="a3"/>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Поставка Товара осуществляется силами, средствами и за счет Поставщика по адресу: Ленинградская область, г. Выборг, ул. Кленовая, 14 (склад)</w:t>
      </w:r>
      <w:r>
        <w:rPr>
          <w:bCs/>
          <w:iCs/>
          <w:color w:val="000000" w:themeColor="text1"/>
        </w:rPr>
        <w:t>.</w:t>
      </w:r>
      <w:r>
        <w:rPr>
          <w:bCs/>
          <w:iCs/>
          <w:color w:val="000000"/>
        </w:rPr>
        <w:t xml:space="preserve">    </w:t>
      </w:r>
    </w:p>
    <w:p w14:paraId="158AA0D2" w14:textId="7B10B342" w:rsidR="00D5358B" w:rsidRDefault="00D5358B" w:rsidP="00D5358B">
      <w:pPr>
        <w:pStyle w:val="a3"/>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2159E4">
        <w:rPr>
          <w:bCs/>
          <w:iCs/>
          <w:color w:val="000000"/>
        </w:rPr>
        <w:t xml:space="preserve">60 рабочих </w:t>
      </w:r>
      <w:proofErr w:type="gramStart"/>
      <w:r w:rsidR="002159E4">
        <w:rPr>
          <w:bCs/>
          <w:iCs/>
          <w:color w:val="000000"/>
        </w:rPr>
        <w:t xml:space="preserve">дней </w:t>
      </w:r>
      <w:r>
        <w:rPr>
          <w:bCs/>
          <w:iCs/>
          <w:color w:val="000000"/>
        </w:rPr>
        <w:t xml:space="preserve"> с</w:t>
      </w:r>
      <w:proofErr w:type="gramEnd"/>
      <w:r>
        <w:rPr>
          <w:bCs/>
          <w:iCs/>
          <w:color w:val="000000"/>
        </w:rPr>
        <w:t xml:space="preserve"> даты подписания договора.</w:t>
      </w:r>
    </w:p>
    <w:p w14:paraId="02485E0D" w14:textId="4AB9D466" w:rsidR="00D5358B" w:rsidRDefault="00D5358B" w:rsidP="00D5358B">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14:paraId="2D4CD052" w14:textId="77777777" w:rsidR="00D5358B" w:rsidRDefault="00D5358B" w:rsidP="00D5358B">
      <w:pPr>
        <w:spacing w:after="0" w:line="240" w:lineRule="auto"/>
        <w:ind w:hanging="141"/>
        <w:jc w:val="both"/>
        <w:rPr>
          <w:rFonts w:ascii="Times New Roman" w:hAnsi="Times New Roman"/>
          <w:sz w:val="24"/>
          <w:szCs w:val="24"/>
        </w:rPr>
      </w:pPr>
    </w:p>
    <w:p w14:paraId="76E0AB16" w14:textId="77777777" w:rsidR="00D5358B" w:rsidRDefault="00D5358B" w:rsidP="00D5358B">
      <w:pPr>
        <w:spacing w:after="0" w:line="240" w:lineRule="auto"/>
        <w:ind w:left="567" w:hanging="141"/>
        <w:jc w:val="both"/>
        <w:rPr>
          <w:rFonts w:ascii="Times New Roman" w:hAnsi="Times New Roman"/>
          <w:sz w:val="24"/>
          <w:szCs w:val="24"/>
        </w:rPr>
      </w:pPr>
    </w:p>
    <w:p w14:paraId="3DCD85C3" w14:textId="35507BB6" w:rsidR="00F66D63" w:rsidRPr="00F66D63" w:rsidRDefault="00D5358B" w:rsidP="005078F4">
      <w:pPr>
        <w:numPr>
          <w:ilvl w:val="0"/>
          <w:numId w:val="1"/>
        </w:numPr>
        <w:spacing w:after="0" w:line="240" w:lineRule="auto"/>
        <w:ind w:left="567" w:hanging="141"/>
        <w:jc w:val="center"/>
        <w:rPr>
          <w:rFonts w:ascii="Times New Roman" w:hAnsi="Times New Roman"/>
          <w:b/>
          <w:bCs/>
          <w:sz w:val="24"/>
          <w:szCs w:val="24"/>
        </w:rPr>
      </w:pPr>
      <w:r w:rsidRPr="00F66D63">
        <w:rPr>
          <w:rFonts w:ascii="Times New Roman" w:hAnsi="Times New Roman"/>
          <w:b/>
          <w:bCs/>
          <w:sz w:val="24"/>
          <w:szCs w:val="24"/>
        </w:rPr>
        <w:t>ЦЕНА И ПОРЯДОК РАСЧЕТОВ</w:t>
      </w:r>
    </w:p>
    <w:p w14:paraId="109171FE" w14:textId="1D25BE1A" w:rsidR="00F66D63" w:rsidRPr="00F66D63" w:rsidRDefault="00F66D63" w:rsidP="00F66D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F66D63">
        <w:rPr>
          <w:rFonts w:ascii="Times New Roman" w:hAnsi="Times New Roman"/>
          <w:b/>
          <w:sz w:val="24"/>
          <w:szCs w:val="24"/>
        </w:rPr>
        <w:t>4.1</w:t>
      </w:r>
      <w:r>
        <w:rPr>
          <w:rFonts w:ascii="Times New Roman" w:hAnsi="Times New Roman"/>
          <w:sz w:val="24"/>
          <w:szCs w:val="24"/>
        </w:rPr>
        <w:t xml:space="preserve">. </w:t>
      </w:r>
      <w:r w:rsidRPr="00F66D63">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w:t>
      </w:r>
      <w:r>
        <w:rPr>
          <w:rFonts w:ascii="Times New Roman" w:hAnsi="Times New Roman"/>
          <w:sz w:val="24"/>
          <w:szCs w:val="24"/>
        </w:rPr>
        <w:t xml:space="preserve"> </w:t>
      </w:r>
      <w:r w:rsidRPr="00F66D63">
        <w:rPr>
          <w:rFonts w:ascii="Times New Roman" w:hAnsi="Times New Roman"/>
          <w:b/>
          <w:sz w:val="24"/>
          <w:szCs w:val="24"/>
        </w:rPr>
        <w:t>542 592</w:t>
      </w:r>
      <w:r w:rsidRPr="00F66D63">
        <w:rPr>
          <w:rFonts w:ascii="Times New Roman" w:hAnsi="Times New Roman"/>
          <w:sz w:val="24"/>
          <w:szCs w:val="24"/>
        </w:rPr>
        <w:t xml:space="preserve"> (</w:t>
      </w:r>
      <w:r>
        <w:rPr>
          <w:rFonts w:ascii="Times New Roman" w:hAnsi="Times New Roman"/>
          <w:sz w:val="24"/>
          <w:szCs w:val="24"/>
        </w:rPr>
        <w:t>пятьсот сорок две тысячи пятьсот девяносто две тысячи</w:t>
      </w:r>
      <w:r w:rsidRPr="00F66D63">
        <w:rPr>
          <w:rFonts w:ascii="Times New Roman" w:hAnsi="Times New Roman"/>
          <w:sz w:val="24"/>
          <w:szCs w:val="24"/>
        </w:rPr>
        <w:t xml:space="preserve">) рублей 00 коп. в т. ч. НДС 20 </w:t>
      </w:r>
      <w:proofErr w:type="gramStart"/>
      <w:r w:rsidRPr="00F66D63">
        <w:rPr>
          <w:rFonts w:ascii="Times New Roman" w:hAnsi="Times New Roman"/>
          <w:sz w:val="24"/>
          <w:szCs w:val="24"/>
        </w:rPr>
        <w:t>% .</w:t>
      </w:r>
      <w:proofErr w:type="gramEnd"/>
    </w:p>
    <w:p w14:paraId="1511AAF0" w14:textId="03755566" w:rsidR="00D5358B" w:rsidRDefault="00D5358B" w:rsidP="00F66D63">
      <w:pPr>
        <w:suppressAutoHyphens/>
        <w:spacing w:after="0" w:line="240" w:lineRule="auto"/>
        <w:ind w:firstLine="357"/>
        <w:jc w:val="both"/>
        <w:rPr>
          <w:rFonts w:ascii="Times New Roman" w:hAnsi="Times New Roman"/>
          <w:b/>
          <w:sz w:val="24"/>
          <w:szCs w:val="24"/>
        </w:rPr>
      </w:pPr>
      <w:r>
        <w:rPr>
          <w:rFonts w:ascii="Times New Roman" w:hAnsi="Times New Roman"/>
          <w:b/>
          <w:bCs/>
          <w:sz w:val="24"/>
          <w:szCs w:val="24"/>
        </w:rPr>
        <w:t>4.</w:t>
      </w:r>
      <w:r w:rsidR="00F66D63">
        <w:rPr>
          <w:rFonts w:ascii="Times New Roman" w:hAnsi="Times New Roman"/>
          <w:b/>
          <w:bCs/>
          <w:sz w:val="24"/>
          <w:szCs w:val="24"/>
        </w:rPr>
        <w:t>2</w:t>
      </w:r>
      <w:r>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w:t>
      </w:r>
      <w:r w:rsidR="002159E4">
        <w:rPr>
          <w:rFonts w:ascii="Times New Roman" w:hAnsi="Times New Roman"/>
          <w:sz w:val="24"/>
          <w:szCs w:val="24"/>
        </w:rPr>
        <w:t>10</w:t>
      </w:r>
      <w:r>
        <w:rPr>
          <w:rFonts w:ascii="Times New Roman" w:hAnsi="Times New Roman"/>
          <w:sz w:val="24"/>
          <w:szCs w:val="24"/>
        </w:rPr>
        <w:t xml:space="preserve">0 % </w:t>
      </w:r>
      <w:proofErr w:type="gramStart"/>
      <w:r>
        <w:rPr>
          <w:rFonts w:ascii="Times New Roman" w:hAnsi="Times New Roman"/>
          <w:sz w:val="24"/>
          <w:szCs w:val="24"/>
        </w:rPr>
        <w:t>путем  безналичного</w:t>
      </w:r>
      <w:proofErr w:type="gramEnd"/>
      <w:r>
        <w:rPr>
          <w:rFonts w:ascii="Times New Roman" w:hAnsi="Times New Roman"/>
          <w:sz w:val="24"/>
          <w:szCs w:val="24"/>
        </w:rPr>
        <w:t xml:space="preserve"> перечисления денежных средств на расчетный счет Поставщика в течение 10 календарных дней с даты заключения настоящего договора</w:t>
      </w:r>
      <w:r w:rsidR="002159E4">
        <w:rPr>
          <w:rFonts w:ascii="Times New Roman" w:hAnsi="Times New Roman"/>
          <w:sz w:val="24"/>
          <w:szCs w:val="24"/>
        </w:rPr>
        <w:t>.</w:t>
      </w:r>
    </w:p>
    <w:p w14:paraId="61D76C36" w14:textId="5CD6C49D" w:rsidR="00D5358B" w:rsidRDefault="00D5358B" w:rsidP="00D5358B">
      <w:pPr>
        <w:pStyle w:val="a6"/>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F66D63">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14:paraId="205F4835" w14:textId="6BA6B75A" w:rsidR="00D5358B" w:rsidRDefault="00D5358B" w:rsidP="00D5358B">
      <w:pPr>
        <w:pStyle w:val="a6"/>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F66D63">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14:paraId="75D4E769" w14:textId="3848203F" w:rsidR="00F66D63" w:rsidRDefault="00F66D63" w:rsidP="00D5358B">
      <w:pPr>
        <w:pStyle w:val="a6"/>
        <w:shd w:val="clear" w:color="auto" w:fill="FFFFFF"/>
        <w:spacing w:after="0" w:line="240" w:lineRule="auto"/>
        <w:ind w:firstLine="357"/>
        <w:jc w:val="both"/>
        <w:rPr>
          <w:rFonts w:ascii="Times New Roman" w:hAnsi="Times New Roman"/>
          <w:sz w:val="24"/>
          <w:szCs w:val="24"/>
        </w:rPr>
      </w:pPr>
    </w:p>
    <w:p w14:paraId="4209E063" w14:textId="77777777" w:rsidR="00F66D63" w:rsidRDefault="00F66D63" w:rsidP="00D5358B">
      <w:pPr>
        <w:pStyle w:val="a6"/>
        <w:shd w:val="clear" w:color="auto" w:fill="FFFFFF"/>
        <w:spacing w:after="0" w:line="240" w:lineRule="auto"/>
        <w:ind w:firstLine="357"/>
        <w:jc w:val="both"/>
        <w:rPr>
          <w:rFonts w:ascii="Times New Roman" w:hAnsi="Times New Roman"/>
          <w:sz w:val="24"/>
          <w:szCs w:val="24"/>
        </w:rPr>
      </w:pPr>
    </w:p>
    <w:p w14:paraId="009B49B5" w14:textId="77777777" w:rsidR="00D5358B" w:rsidRDefault="00D5358B" w:rsidP="00D5358B">
      <w:pPr>
        <w:pStyle w:val="a6"/>
        <w:numPr>
          <w:ilvl w:val="0"/>
          <w:numId w:val="1"/>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lastRenderedPageBreak/>
        <w:t>ОТВЕТСТВЕННОСТЬ СТОРОН</w:t>
      </w:r>
    </w:p>
    <w:p w14:paraId="60675F46" w14:textId="2C18B1C9" w:rsidR="00D5358B" w:rsidRDefault="00F66D63" w:rsidP="00D5358B">
      <w:pPr>
        <w:pStyle w:val="a3"/>
        <w:numPr>
          <w:ilvl w:val="0"/>
          <w:numId w:val="2"/>
        </w:numPr>
        <w:autoSpaceDN w:val="0"/>
        <w:spacing w:before="0" w:beforeAutospacing="0" w:after="0" w:afterAutospacing="0"/>
        <w:ind w:left="0" w:firstLine="426"/>
        <w:jc w:val="both"/>
        <w:rPr>
          <w:iCs/>
          <w:color w:val="000000"/>
        </w:rPr>
      </w:pPr>
      <w:r>
        <w:rPr>
          <w:bCs/>
          <w:iCs/>
          <w:color w:val="000000"/>
        </w:rPr>
        <w:t xml:space="preserve"> </w:t>
      </w:r>
      <w:r w:rsidR="00D5358B">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14:paraId="78BEEBF1" w14:textId="4A693D2B" w:rsidR="00D5358B" w:rsidRPr="00A300FF" w:rsidRDefault="00F66D63" w:rsidP="00D5358B">
      <w:pPr>
        <w:pStyle w:val="a3"/>
        <w:numPr>
          <w:ilvl w:val="0"/>
          <w:numId w:val="2"/>
        </w:numPr>
        <w:autoSpaceDE w:val="0"/>
        <w:autoSpaceDN w:val="0"/>
        <w:adjustRightInd w:val="0"/>
        <w:spacing w:before="0" w:beforeAutospacing="0" w:after="0" w:afterAutospacing="0"/>
        <w:ind w:left="0" w:firstLine="426"/>
        <w:jc w:val="both"/>
        <w:rPr>
          <w:bCs/>
          <w:iCs/>
          <w:color w:val="000000"/>
        </w:rPr>
      </w:pPr>
      <w:r>
        <w:rPr>
          <w:bCs/>
          <w:iCs/>
          <w:color w:val="000000"/>
        </w:rPr>
        <w:t xml:space="preserve"> </w:t>
      </w:r>
      <w:r w:rsidR="00D5358B"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4F6E82BF" w14:textId="554DFE11" w:rsidR="00D5358B" w:rsidRDefault="00F66D63" w:rsidP="00D5358B">
      <w:pPr>
        <w:pStyle w:val="a3"/>
        <w:numPr>
          <w:ilvl w:val="0"/>
          <w:numId w:val="2"/>
        </w:numPr>
        <w:autoSpaceDN w:val="0"/>
        <w:spacing w:before="0" w:beforeAutospacing="0" w:after="0" w:afterAutospacing="0"/>
        <w:ind w:left="0" w:firstLine="426"/>
        <w:jc w:val="both"/>
        <w:rPr>
          <w:bCs/>
          <w:iCs/>
          <w:color w:val="000000"/>
        </w:rPr>
      </w:pPr>
      <w:r>
        <w:rPr>
          <w:bCs/>
          <w:iCs/>
          <w:color w:val="000000"/>
        </w:rPr>
        <w:t xml:space="preserve"> </w:t>
      </w:r>
      <w:r w:rsidR="00D5358B">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14:paraId="5D9ABF83" w14:textId="3FA5C39C" w:rsidR="00D5358B" w:rsidRDefault="00F66D63" w:rsidP="00D5358B">
      <w:pPr>
        <w:pStyle w:val="a3"/>
        <w:numPr>
          <w:ilvl w:val="0"/>
          <w:numId w:val="2"/>
        </w:numPr>
        <w:autoSpaceDN w:val="0"/>
        <w:spacing w:before="0" w:beforeAutospacing="0" w:after="0" w:afterAutospacing="0"/>
        <w:ind w:left="0" w:firstLine="426"/>
        <w:jc w:val="both"/>
        <w:rPr>
          <w:bCs/>
          <w:iCs/>
          <w:color w:val="000000"/>
        </w:rPr>
      </w:pPr>
      <w:r>
        <w:rPr>
          <w:bCs/>
          <w:iCs/>
          <w:color w:val="000000"/>
        </w:rPr>
        <w:t xml:space="preserve"> </w:t>
      </w:r>
      <w:r w:rsidR="00D5358B">
        <w:rPr>
          <w:bCs/>
          <w:iCs/>
          <w:color w:val="000000"/>
        </w:rPr>
        <w:t>Уплата неустойки не освобождает Сторону, нарушившую Договор, от исполнения своих обязательств.</w:t>
      </w:r>
    </w:p>
    <w:p w14:paraId="14B1F489" w14:textId="1B7DAEC0" w:rsidR="00D5358B" w:rsidRDefault="00F66D63" w:rsidP="00D5358B">
      <w:pPr>
        <w:pStyle w:val="a3"/>
        <w:numPr>
          <w:ilvl w:val="0"/>
          <w:numId w:val="2"/>
        </w:numPr>
        <w:autoSpaceDN w:val="0"/>
        <w:spacing w:before="0" w:beforeAutospacing="0" w:after="0" w:afterAutospacing="0"/>
        <w:ind w:left="0" w:firstLine="426"/>
        <w:jc w:val="both"/>
        <w:rPr>
          <w:bCs/>
          <w:iCs/>
          <w:color w:val="000000"/>
        </w:rPr>
      </w:pPr>
      <w:r>
        <w:rPr>
          <w:bCs/>
          <w:iCs/>
          <w:color w:val="000000"/>
        </w:rPr>
        <w:t xml:space="preserve"> </w:t>
      </w:r>
      <w:r w:rsidR="00D5358B">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14:paraId="09FEED7C" w14:textId="011B9DB4" w:rsidR="00D5358B" w:rsidRDefault="00F66D63" w:rsidP="00D5358B">
      <w:pPr>
        <w:pStyle w:val="a3"/>
        <w:numPr>
          <w:ilvl w:val="0"/>
          <w:numId w:val="2"/>
        </w:numPr>
        <w:autoSpaceDN w:val="0"/>
        <w:spacing w:before="0" w:beforeAutospacing="0" w:after="0" w:afterAutospacing="0"/>
        <w:ind w:left="0" w:firstLine="426"/>
        <w:jc w:val="both"/>
        <w:rPr>
          <w:bCs/>
          <w:iCs/>
          <w:color w:val="000000"/>
        </w:rPr>
      </w:pPr>
      <w:r>
        <w:rPr>
          <w:bCs/>
          <w:iCs/>
          <w:color w:val="000000"/>
        </w:rPr>
        <w:t xml:space="preserve"> </w:t>
      </w:r>
      <w:r w:rsidR="00D5358B">
        <w:rPr>
          <w:bCs/>
          <w:iCs/>
          <w:color w:val="000000"/>
        </w:rPr>
        <w:t xml:space="preserve">В случае причинения ущерба Покупателю в результате поставки Товара, не соответствующего требованиям, указанным в пункте </w:t>
      </w:r>
      <w:proofErr w:type="gramStart"/>
      <w:r w:rsidR="00D5358B">
        <w:rPr>
          <w:bCs/>
          <w:iCs/>
          <w:color w:val="000000"/>
        </w:rPr>
        <w:t>2  Договора</w:t>
      </w:r>
      <w:proofErr w:type="gramEnd"/>
      <w:r w:rsidR="00D5358B">
        <w:rPr>
          <w:bCs/>
          <w:iCs/>
          <w:color w:val="000000"/>
        </w:rPr>
        <w:t>, Поставщик возмещает Покупателю убытки в полном объеме.</w:t>
      </w:r>
    </w:p>
    <w:p w14:paraId="13E96CFD" w14:textId="77777777" w:rsidR="00D5358B" w:rsidRDefault="00D5358B" w:rsidP="00D5358B">
      <w:pPr>
        <w:spacing w:after="0" w:line="240" w:lineRule="auto"/>
        <w:ind w:firstLine="900"/>
        <w:jc w:val="both"/>
        <w:rPr>
          <w:rFonts w:ascii="Times New Roman" w:hAnsi="Times New Roman"/>
          <w:sz w:val="24"/>
          <w:szCs w:val="24"/>
        </w:rPr>
      </w:pPr>
    </w:p>
    <w:p w14:paraId="47EAE540" w14:textId="77777777" w:rsidR="00F66D63" w:rsidRDefault="00D5358B" w:rsidP="00F66D63">
      <w:pPr>
        <w:pStyle w:val="a3"/>
        <w:spacing w:before="0" w:beforeAutospacing="0" w:after="0" w:afterAutospacing="0"/>
        <w:ind w:left="360"/>
        <w:jc w:val="center"/>
        <w:rPr>
          <w:b/>
        </w:rPr>
      </w:pPr>
      <w:r w:rsidRPr="00A300FF">
        <w:rPr>
          <w:b/>
        </w:rPr>
        <w:t>6</w:t>
      </w:r>
      <w:r>
        <w:t xml:space="preserve">. </w:t>
      </w:r>
      <w:r>
        <w:rPr>
          <w:b/>
        </w:rPr>
        <w:t>РАЗРЕШЕНИЕ СПОРОВ</w:t>
      </w:r>
    </w:p>
    <w:p w14:paraId="0E21565C" w14:textId="4FDD8A9E" w:rsidR="00D5358B" w:rsidRDefault="00F66D63" w:rsidP="00F66D63">
      <w:pPr>
        <w:pStyle w:val="a3"/>
        <w:spacing w:before="0" w:beforeAutospacing="0" w:after="0" w:afterAutospacing="0"/>
        <w:jc w:val="both"/>
        <w:rPr>
          <w:bCs/>
          <w:iCs/>
          <w:color w:val="000000"/>
        </w:rPr>
      </w:pPr>
      <w:r>
        <w:rPr>
          <w:b/>
          <w:bCs/>
          <w:iCs/>
          <w:color w:val="000000"/>
        </w:rPr>
        <w:t xml:space="preserve">       </w:t>
      </w:r>
      <w:r w:rsidR="00D5358B">
        <w:rPr>
          <w:b/>
          <w:bCs/>
          <w:iCs/>
          <w:color w:val="000000"/>
        </w:rPr>
        <w:t>6.1</w:t>
      </w:r>
      <w:r w:rsidR="00D5358B">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14:paraId="2FFAC264" w14:textId="425C6998" w:rsidR="00D5358B" w:rsidRDefault="00D5358B" w:rsidP="00D5358B">
      <w:pPr>
        <w:pStyle w:val="a3"/>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w:t>
      </w:r>
      <w:r w:rsidR="00F66D63">
        <w:rPr>
          <w:bCs/>
          <w:iCs/>
          <w:color w:val="000000"/>
        </w:rPr>
        <w:t xml:space="preserve"> </w:t>
      </w:r>
      <w:r>
        <w:rPr>
          <w:bCs/>
          <w:iCs/>
          <w:color w:val="000000"/>
        </w:rPr>
        <w:t>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14:paraId="42004E4B" w14:textId="77777777" w:rsidR="00D5358B" w:rsidRDefault="00D5358B" w:rsidP="00D5358B">
      <w:pPr>
        <w:spacing w:after="0" w:line="240" w:lineRule="auto"/>
        <w:ind w:firstLine="900"/>
        <w:jc w:val="both"/>
        <w:rPr>
          <w:rFonts w:ascii="Times New Roman" w:hAnsi="Times New Roman"/>
          <w:sz w:val="24"/>
          <w:szCs w:val="24"/>
        </w:rPr>
      </w:pPr>
    </w:p>
    <w:p w14:paraId="20C87687" w14:textId="77777777" w:rsidR="00D5358B" w:rsidRDefault="00D5358B" w:rsidP="00F66D63">
      <w:pPr>
        <w:pStyle w:val="a3"/>
        <w:spacing w:before="0" w:beforeAutospacing="0" w:after="0" w:afterAutospacing="0"/>
        <w:jc w:val="center"/>
      </w:pPr>
      <w:r>
        <w:t>7</w:t>
      </w:r>
      <w:r>
        <w:rPr>
          <w:b/>
        </w:rPr>
        <w:t>. СРОК ДЕЙСТВИЯ ДОГОВОРА</w:t>
      </w:r>
    </w:p>
    <w:p w14:paraId="4577E65E" w14:textId="77777777" w:rsidR="00D5358B" w:rsidRDefault="00D5358B" w:rsidP="00F66D63">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14:paraId="23CD8F5F"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14:paraId="20020695"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14:paraId="08C33828"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14:paraId="444E0895" w14:textId="77777777" w:rsidR="00D5358B" w:rsidRDefault="00D5358B" w:rsidP="00D5358B">
      <w:pPr>
        <w:spacing w:after="0" w:line="240" w:lineRule="auto"/>
        <w:ind w:firstLine="360"/>
        <w:jc w:val="both"/>
        <w:rPr>
          <w:rFonts w:ascii="Times New Roman" w:hAnsi="Times New Roman"/>
          <w:sz w:val="24"/>
          <w:szCs w:val="24"/>
        </w:rPr>
      </w:pPr>
    </w:p>
    <w:p w14:paraId="00AC22DC" w14:textId="77777777" w:rsidR="00D5358B" w:rsidRDefault="00D5358B" w:rsidP="00D5358B">
      <w:pPr>
        <w:spacing w:after="0" w:line="240" w:lineRule="auto"/>
        <w:ind w:firstLine="360"/>
        <w:jc w:val="both"/>
        <w:rPr>
          <w:rFonts w:ascii="Times New Roman" w:hAnsi="Times New Roman"/>
          <w:sz w:val="24"/>
          <w:szCs w:val="24"/>
        </w:rPr>
      </w:pPr>
    </w:p>
    <w:p w14:paraId="3C8109CA" w14:textId="63E7CBEE" w:rsidR="00D5358B" w:rsidRDefault="00D5358B" w:rsidP="00D5358B">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14:paraId="3D6157C9"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14:paraId="5A7185D8"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lastRenderedPageBreak/>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14:paraId="5028A8C7"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42DFB70E"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B7E68FB" w14:textId="77777777" w:rsidR="00D5358B" w:rsidRDefault="00D5358B" w:rsidP="00D5358B">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14:paraId="5B8E374E" w14:textId="77777777" w:rsidR="00D5358B" w:rsidRPr="00AF51AC" w:rsidRDefault="00D5358B" w:rsidP="00D5358B">
      <w:pPr>
        <w:pStyle w:val="a6"/>
        <w:numPr>
          <w:ilvl w:val="1"/>
          <w:numId w:val="3"/>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14:paraId="79EC882B" w14:textId="7CCFBF4A" w:rsidR="00D5358B" w:rsidRDefault="00D5358B" w:rsidP="00D5358B">
      <w:pPr>
        <w:pStyle w:val="a6"/>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14:paraId="48EA69C0" w14:textId="77777777" w:rsidR="00F66D63" w:rsidRPr="00AF51AC" w:rsidRDefault="00F66D63" w:rsidP="00D5358B">
      <w:pPr>
        <w:pStyle w:val="a6"/>
        <w:shd w:val="clear" w:color="auto" w:fill="FFFFFF"/>
        <w:tabs>
          <w:tab w:val="left" w:pos="1536"/>
        </w:tabs>
        <w:spacing w:after="0" w:line="240" w:lineRule="auto"/>
        <w:ind w:left="567"/>
        <w:jc w:val="both"/>
        <w:rPr>
          <w:rFonts w:ascii="Times New Roman" w:hAnsi="Times New Roman"/>
          <w:sz w:val="24"/>
          <w:szCs w:val="24"/>
        </w:rPr>
      </w:pPr>
    </w:p>
    <w:p w14:paraId="0230DBDA" w14:textId="77777777" w:rsidR="00D5358B" w:rsidRPr="00AF51AC" w:rsidRDefault="00D5358B" w:rsidP="00D5358B">
      <w:pPr>
        <w:pStyle w:val="a6"/>
        <w:shd w:val="clear" w:color="auto" w:fill="FFFFFF"/>
        <w:tabs>
          <w:tab w:val="left" w:pos="1536"/>
        </w:tabs>
        <w:spacing w:after="0" w:line="240" w:lineRule="auto"/>
        <w:ind w:left="567"/>
        <w:jc w:val="both"/>
        <w:rPr>
          <w:rFonts w:ascii="Times New Roman" w:hAnsi="Times New Roman"/>
          <w:sz w:val="24"/>
          <w:szCs w:val="24"/>
        </w:rPr>
      </w:pPr>
    </w:p>
    <w:p w14:paraId="352509CD" w14:textId="77777777" w:rsidR="00D5358B" w:rsidRDefault="00D5358B" w:rsidP="00D5358B">
      <w:pPr>
        <w:pStyle w:val="a6"/>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p w14:paraId="78E89CE1" w14:textId="4802F95C" w:rsidR="00D5358B" w:rsidRPr="00AF51AC" w:rsidRDefault="00D5358B" w:rsidP="00D5358B">
      <w:pPr>
        <w:pStyle w:val="a6"/>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5358B" w14:paraId="532C097B" w14:textId="77777777" w:rsidTr="00D5358B">
        <w:tc>
          <w:tcPr>
            <w:tcW w:w="4672" w:type="dxa"/>
          </w:tcPr>
          <w:p w14:paraId="11C5DFC7" w14:textId="77777777" w:rsidR="00D5358B" w:rsidRPr="00AF51AC" w:rsidRDefault="00D5358B" w:rsidP="00D5358B">
            <w:pPr>
              <w:pStyle w:val="a6"/>
              <w:spacing w:after="0" w:line="240" w:lineRule="auto"/>
              <w:rPr>
                <w:rFonts w:ascii="Times New Roman" w:hAnsi="Times New Roman"/>
                <w:sz w:val="24"/>
                <w:szCs w:val="24"/>
              </w:rPr>
            </w:pPr>
            <w:r w:rsidRPr="00AF51AC">
              <w:rPr>
                <w:rFonts w:ascii="Times New Roman" w:hAnsi="Times New Roman"/>
                <w:b/>
                <w:sz w:val="24"/>
                <w:szCs w:val="24"/>
              </w:rPr>
              <w:t>Покупатель:</w:t>
            </w:r>
            <w:r>
              <w:rPr>
                <w:rFonts w:ascii="Times New Roman" w:hAnsi="Times New Roman"/>
                <w:b/>
                <w:sz w:val="24"/>
                <w:szCs w:val="24"/>
              </w:rPr>
              <w:t xml:space="preserve">                                                    </w:t>
            </w:r>
          </w:p>
          <w:p w14:paraId="1CFEE7B5" w14:textId="77777777" w:rsidR="00D5358B" w:rsidRPr="00AF51AC" w:rsidRDefault="00D5358B" w:rsidP="00D5358B">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14:paraId="7A0BB9BB" w14:textId="77777777" w:rsidR="00D5358B" w:rsidRDefault="00D5358B" w:rsidP="00D5358B">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w:t>
            </w:r>
          </w:p>
          <w:p w14:paraId="2EE136DE" w14:textId="77777777" w:rsidR="00D5358B" w:rsidRPr="00AF51AC" w:rsidRDefault="00D5358B" w:rsidP="00D5358B">
            <w:pPr>
              <w:tabs>
                <w:tab w:val="num" w:pos="0"/>
              </w:tabs>
              <w:spacing w:after="0" w:line="240" w:lineRule="auto"/>
              <w:rPr>
                <w:rFonts w:ascii="Times New Roman" w:hAnsi="Times New Roman"/>
                <w:sz w:val="24"/>
                <w:szCs w:val="24"/>
              </w:rPr>
            </w:pPr>
            <w:r w:rsidRPr="00AF51AC">
              <w:rPr>
                <w:rFonts w:ascii="Times New Roman" w:hAnsi="Times New Roman"/>
                <w:sz w:val="24"/>
                <w:szCs w:val="24"/>
              </w:rPr>
              <w:t xml:space="preserve"> ул. Сухова д.2</w:t>
            </w:r>
          </w:p>
          <w:p w14:paraId="1102A6E9" w14:textId="77777777" w:rsidR="00D5358B" w:rsidRPr="00AF51AC" w:rsidRDefault="00D5358B" w:rsidP="00D5358B">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14:paraId="2DC9FE54" w14:textId="77777777" w:rsidR="00D5358B" w:rsidRPr="00AF51AC" w:rsidRDefault="00D5358B" w:rsidP="00D5358B">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14:paraId="392EB382" w14:textId="77777777" w:rsidR="00D5358B" w:rsidRPr="00AF51AC" w:rsidRDefault="00D5358B" w:rsidP="00D5358B">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14:paraId="4FA957A5" w14:textId="77777777" w:rsidR="00D5358B" w:rsidRDefault="00D5358B" w:rsidP="00D5358B">
            <w:pPr>
              <w:spacing w:after="0" w:line="240" w:lineRule="auto"/>
              <w:rPr>
                <w:rFonts w:ascii="Times New Roman" w:hAnsi="Times New Roman"/>
                <w:sz w:val="24"/>
                <w:szCs w:val="24"/>
              </w:rPr>
            </w:pPr>
            <w:r w:rsidRPr="00AF51AC">
              <w:rPr>
                <w:rFonts w:ascii="Times New Roman" w:hAnsi="Times New Roman"/>
                <w:sz w:val="24"/>
                <w:szCs w:val="24"/>
              </w:rPr>
              <w:t xml:space="preserve">в Северо-Западный банк </w:t>
            </w:r>
          </w:p>
          <w:p w14:paraId="2E94317B" w14:textId="77777777" w:rsidR="00D5358B" w:rsidRDefault="00D5358B" w:rsidP="00D5358B">
            <w:pPr>
              <w:spacing w:after="0" w:line="240" w:lineRule="auto"/>
              <w:rPr>
                <w:rFonts w:ascii="Times New Roman" w:hAnsi="Times New Roman"/>
                <w:sz w:val="24"/>
                <w:szCs w:val="24"/>
              </w:rPr>
            </w:pPr>
            <w:r w:rsidRPr="00AF51AC">
              <w:rPr>
                <w:rFonts w:ascii="Times New Roman" w:hAnsi="Times New Roman"/>
                <w:sz w:val="24"/>
                <w:szCs w:val="24"/>
              </w:rPr>
              <w:t>ПАО «Сбербанк</w:t>
            </w:r>
            <w:r>
              <w:rPr>
                <w:rFonts w:ascii="Times New Roman" w:hAnsi="Times New Roman"/>
                <w:sz w:val="24"/>
                <w:szCs w:val="24"/>
              </w:rPr>
              <w:t xml:space="preserve"> </w:t>
            </w:r>
            <w:r w:rsidRPr="00AF51AC">
              <w:rPr>
                <w:rFonts w:ascii="Times New Roman" w:hAnsi="Times New Roman"/>
                <w:sz w:val="24"/>
                <w:szCs w:val="24"/>
              </w:rPr>
              <w:t>России» г. Санкт-Петербург</w:t>
            </w:r>
          </w:p>
          <w:p w14:paraId="063AFBAD" w14:textId="77777777" w:rsidR="00D5358B" w:rsidRPr="00AF51AC" w:rsidRDefault="00D5358B" w:rsidP="00D5358B">
            <w:pPr>
              <w:spacing w:after="0" w:line="240" w:lineRule="auto"/>
              <w:rPr>
                <w:rFonts w:ascii="Times New Roman" w:hAnsi="Times New Roman"/>
                <w:sz w:val="24"/>
                <w:szCs w:val="24"/>
              </w:rPr>
            </w:pPr>
            <w:r w:rsidRPr="00AF51AC">
              <w:rPr>
                <w:rFonts w:ascii="Times New Roman" w:hAnsi="Times New Roman"/>
                <w:sz w:val="24"/>
                <w:szCs w:val="24"/>
              </w:rPr>
              <w:t>БИК 044030653</w:t>
            </w:r>
          </w:p>
          <w:p w14:paraId="1FD5D3F9" w14:textId="77777777" w:rsidR="00D5358B" w:rsidRPr="00AF51AC" w:rsidRDefault="00D5358B" w:rsidP="00D5358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14:paraId="6931ACCE" w14:textId="77777777" w:rsidR="00D5358B" w:rsidRDefault="00D5358B" w:rsidP="00D5358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14:paraId="31BF4144" w14:textId="77777777" w:rsidR="00D5358B" w:rsidRPr="00AF51AC" w:rsidRDefault="00D5358B" w:rsidP="00D5358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14:paraId="11378CCC" w14:textId="77777777" w:rsidR="00D5358B" w:rsidRDefault="00D5358B" w:rsidP="00D5358B">
            <w:pPr>
              <w:spacing w:after="0"/>
              <w:rPr>
                <w:rFonts w:ascii="Times New Roman" w:hAnsi="Times New Roman"/>
                <w:b/>
                <w:sz w:val="24"/>
                <w:szCs w:val="24"/>
              </w:rPr>
            </w:pPr>
          </w:p>
          <w:p w14:paraId="1B211F57" w14:textId="43324B36" w:rsidR="00D5358B" w:rsidRPr="00AF51AC" w:rsidRDefault="00D5358B" w:rsidP="00D5358B">
            <w:pPr>
              <w:spacing w:after="0"/>
              <w:rPr>
                <w:rFonts w:ascii="Times New Roman" w:hAnsi="Times New Roman"/>
                <w:b/>
                <w:sz w:val="24"/>
                <w:szCs w:val="24"/>
              </w:rPr>
            </w:pPr>
            <w:r w:rsidRPr="00AF51AC">
              <w:rPr>
                <w:rFonts w:ascii="Times New Roman" w:hAnsi="Times New Roman"/>
                <w:b/>
                <w:sz w:val="24"/>
                <w:szCs w:val="24"/>
              </w:rPr>
              <w:t>Генеральн</w:t>
            </w:r>
            <w:r w:rsidR="002159E4">
              <w:rPr>
                <w:rFonts w:ascii="Times New Roman" w:hAnsi="Times New Roman"/>
                <w:b/>
                <w:sz w:val="24"/>
                <w:szCs w:val="24"/>
              </w:rPr>
              <w:t>ый</w:t>
            </w:r>
            <w:r w:rsidRPr="00AF51AC">
              <w:rPr>
                <w:rFonts w:ascii="Times New Roman" w:hAnsi="Times New Roman"/>
                <w:b/>
                <w:sz w:val="24"/>
                <w:szCs w:val="24"/>
              </w:rPr>
              <w:t xml:space="preserve"> директор</w:t>
            </w:r>
          </w:p>
          <w:p w14:paraId="60BC0D0B" w14:textId="77777777" w:rsidR="00D5358B" w:rsidRDefault="00D5358B" w:rsidP="00D5358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14:paraId="294D40EE" w14:textId="77777777" w:rsidR="00D5358B" w:rsidRPr="00AF51AC" w:rsidRDefault="00D5358B" w:rsidP="00D5358B">
            <w:pPr>
              <w:spacing w:after="0"/>
              <w:rPr>
                <w:rFonts w:ascii="Times New Roman" w:hAnsi="Times New Roman"/>
                <w:b/>
                <w:sz w:val="24"/>
                <w:szCs w:val="24"/>
              </w:rPr>
            </w:pPr>
          </w:p>
          <w:p w14:paraId="13C0AD73" w14:textId="0B0DECB7" w:rsidR="00D5358B" w:rsidRDefault="00D5358B" w:rsidP="00D5358B">
            <w:r w:rsidRPr="00AF51AC">
              <w:rPr>
                <w:rFonts w:ascii="Times New Roman" w:hAnsi="Times New Roman"/>
                <w:b/>
                <w:sz w:val="24"/>
                <w:szCs w:val="24"/>
              </w:rPr>
              <w:t xml:space="preserve">______________ </w:t>
            </w:r>
            <w:r w:rsidR="002159E4">
              <w:rPr>
                <w:rFonts w:ascii="Times New Roman" w:hAnsi="Times New Roman"/>
                <w:b/>
                <w:sz w:val="24"/>
                <w:szCs w:val="24"/>
              </w:rPr>
              <w:t>А</w:t>
            </w:r>
            <w:r w:rsidRPr="00AF51AC">
              <w:rPr>
                <w:rFonts w:ascii="Times New Roman" w:hAnsi="Times New Roman"/>
                <w:b/>
                <w:sz w:val="24"/>
                <w:szCs w:val="24"/>
              </w:rPr>
              <w:t>.</w:t>
            </w:r>
            <w:r w:rsidR="002159E4">
              <w:rPr>
                <w:rFonts w:ascii="Times New Roman" w:hAnsi="Times New Roman"/>
                <w:b/>
                <w:sz w:val="24"/>
                <w:szCs w:val="24"/>
              </w:rPr>
              <w:t>В</w:t>
            </w:r>
            <w:r w:rsidRPr="00AF51AC">
              <w:rPr>
                <w:rFonts w:ascii="Times New Roman" w:hAnsi="Times New Roman"/>
                <w:b/>
                <w:sz w:val="24"/>
                <w:szCs w:val="24"/>
              </w:rPr>
              <w:t xml:space="preserve">. </w:t>
            </w:r>
            <w:r w:rsidR="002159E4">
              <w:rPr>
                <w:rFonts w:ascii="Times New Roman" w:hAnsi="Times New Roman"/>
                <w:b/>
                <w:sz w:val="24"/>
                <w:szCs w:val="24"/>
              </w:rPr>
              <w:t>Кривонос</w:t>
            </w:r>
          </w:p>
          <w:p w14:paraId="76E7D27C" w14:textId="77777777" w:rsidR="00D5358B" w:rsidRDefault="00D5358B" w:rsidP="00D5358B">
            <w:pPr>
              <w:pStyle w:val="a6"/>
              <w:spacing w:after="0" w:line="240" w:lineRule="auto"/>
              <w:rPr>
                <w:rFonts w:ascii="Times New Roman" w:hAnsi="Times New Roman"/>
                <w:sz w:val="24"/>
                <w:szCs w:val="24"/>
              </w:rPr>
            </w:pPr>
          </w:p>
        </w:tc>
        <w:tc>
          <w:tcPr>
            <w:tcW w:w="4673" w:type="dxa"/>
          </w:tcPr>
          <w:p w14:paraId="3E26C213" w14:textId="1EC9F802" w:rsidR="00D5358B" w:rsidRPr="00AF51AC" w:rsidRDefault="00D5358B" w:rsidP="00D5358B">
            <w:pPr>
              <w:pStyle w:val="a6"/>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Поставщик:</w:t>
            </w:r>
          </w:p>
          <w:p w14:paraId="6FF018F5" w14:textId="48516C0E" w:rsidR="00D5358B" w:rsidRPr="00E650E7" w:rsidRDefault="00D5358B" w:rsidP="00D5358B">
            <w:pPr>
              <w:pStyle w:val="a6"/>
              <w:tabs>
                <w:tab w:val="left" w:pos="567"/>
              </w:tabs>
              <w:spacing w:after="0" w:line="240" w:lineRule="auto"/>
              <w:jc w:val="both"/>
              <w:rPr>
                <w:rFonts w:ascii="Times New Roman" w:hAnsi="Times New Roman"/>
                <w:b/>
                <w:sz w:val="24"/>
                <w:szCs w:val="24"/>
              </w:rPr>
            </w:pPr>
            <w:r w:rsidRPr="00E650E7">
              <w:rPr>
                <w:rFonts w:ascii="Times New Roman" w:hAnsi="Times New Roman"/>
                <w:b/>
                <w:sz w:val="24"/>
                <w:szCs w:val="24"/>
              </w:rPr>
              <w:t>ООО «ИРВИС Северо-Запад»</w:t>
            </w:r>
          </w:p>
          <w:p w14:paraId="68FA68D6" w14:textId="77777777" w:rsidR="00D5358B" w:rsidRDefault="00D5358B" w:rsidP="00D5358B">
            <w:pPr>
              <w:pStyle w:val="a6"/>
              <w:tabs>
                <w:tab w:val="left" w:pos="567"/>
              </w:tabs>
              <w:spacing w:after="0" w:line="240" w:lineRule="auto"/>
              <w:jc w:val="both"/>
              <w:rPr>
                <w:rFonts w:ascii="Times New Roman" w:hAnsi="Times New Roman"/>
                <w:sz w:val="24"/>
                <w:szCs w:val="24"/>
              </w:rPr>
            </w:pPr>
            <w:r w:rsidRPr="007D2C80">
              <w:rPr>
                <w:rFonts w:ascii="Times New Roman" w:hAnsi="Times New Roman"/>
                <w:sz w:val="24"/>
                <w:szCs w:val="24"/>
              </w:rPr>
              <w:t xml:space="preserve">199106, Санкт-Петербург г, </w:t>
            </w:r>
            <w:proofErr w:type="spellStart"/>
            <w:r w:rsidRPr="007D2C80">
              <w:rPr>
                <w:rFonts w:ascii="Times New Roman" w:hAnsi="Times New Roman"/>
                <w:sz w:val="24"/>
                <w:szCs w:val="24"/>
              </w:rPr>
              <w:t>вн.тер.г</w:t>
            </w:r>
            <w:proofErr w:type="spellEnd"/>
            <w:r w:rsidRPr="007D2C80">
              <w:rPr>
                <w:rFonts w:ascii="Times New Roman" w:hAnsi="Times New Roman"/>
                <w:sz w:val="24"/>
                <w:szCs w:val="24"/>
              </w:rPr>
              <w:t xml:space="preserve">. муниципальный </w:t>
            </w:r>
            <w:r>
              <w:rPr>
                <w:rFonts w:ascii="Times New Roman" w:hAnsi="Times New Roman"/>
                <w:sz w:val="24"/>
                <w:szCs w:val="24"/>
              </w:rPr>
              <w:t xml:space="preserve">     </w:t>
            </w:r>
            <w:r w:rsidRPr="007D2C80">
              <w:rPr>
                <w:rFonts w:ascii="Times New Roman" w:hAnsi="Times New Roman"/>
                <w:sz w:val="24"/>
                <w:szCs w:val="24"/>
              </w:rPr>
              <w:t xml:space="preserve">округ Гавань, ул. Шкиперский проток, д. 14, к. 8, литера Д, </w:t>
            </w:r>
            <w:proofErr w:type="spellStart"/>
            <w:r w:rsidRPr="007D2C80">
              <w:rPr>
                <w:rFonts w:ascii="Times New Roman" w:hAnsi="Times New Roman"/>
                <w:sz w:val="24"/>
                <w:szCs w:val="24"/>
              </w:rPr>
              <w:t>помещ</w:t>
            </w:r>
            <w:proofErr w:type="spellEnd"/>
            <w:r w:rsidRPr="007D2C80">
              <w:rPr>
                <w:rFonts w:ascii="Times New Roman" w:hAnsi="Times New Roman"/>
                <w:sz w:val="24"/>
                <w:szCs w:val="24"/>
              </w:rPr>
              <w:t>. 168</w:t>
            </w:r>
          </w:p>
          <w:p w14:paraId="6994C111" w14:textId="77777777" w:rsidR="00D5358B" w:rsidRDefault="00D5358B" w:rsidP="00D5358B">
            <w:pPr>
              <w:pStyle w:val="a6"/>
              <w:tabs>
                <w:tab w:val="left" w:pos="567"/>
              </w:tabs>
              <w:spacing w:after="0" w:line="240" w:lineRule="auto"/>
              <w:jc w:val="both"/>
              <w:rPr>
                <w:rFonts w:ascii="Times New Roman" w:hAnsi="Times New Roman"/>
                <w:sz w:val="24"/>
                <w:szCs w:val="24"/>
              </w:rPr>
            </w:pPr>
            <w:r>
              <w:rPr>
                <w:rFonts w:ascii="Times New Roman" w:hAnsi="Times New Roman"/>
                <w:sz w:val="24"/>
                <w:szCs w:val="24"/>
              </w:rPr>
              <w:t>ИНН 7802350108 КПП 780101001</w:t>
            </w:r>
          </w:p>
          <w:p w14:paraId="0ABF9587" w14:textId="62CE20AA" w:rsidR="00D5358B" w:rsidRDefault="00D5358B" w:rsidP="00D5358B">
            <w:pPr>
              <w:pStyle w:val="a6"/>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р/с </w:t>
            </w:r>
            <w:r w:rsidRPr="007D2C80">
              <w:rPr>
                <w:rFonts w:ascii="Times New Roman" w:hAnsi="Times New Roman"/>
                <w:sz w:val="24"/>
                <w:szCs w:val="24"/>
              </w:rPr>
              <w:t>40702810</w:t>
            </w:r>
            <w:r w:rsidR="00E650E7">
              <w:rPr>
                <w:rFonts w:ascii="Times New Roman" w:hAnsi="Times New Roman"/>
                <w:sz w:val="24"/>
                <w:szCs w:val="24"/>
              </w:rPr>
              <w:t>390090002249</w:t>
            </w:r>
          </w:p>
          <w:p w14:paraId="72D8022E" w14:textId="41FD8E36" w:rsidR="00D5358B" w:rsidRDefault="00D5358B" w:rsidP="00D5358B">
            <w:pPr>
              <w:pStyle w:val="a6"/>
              <w:tabs>
                <w:tab w:val="left" w:pos="567"/>
              </w:tabs>
              <w:spacing w:after="0" w:line="240" w:lineRule="auto"/>
              <w:jc w:val="both"/>
              <w:rPr>
                <w:rFonts w:ascii="Times New Roman" w:hAnsi="Times New Roman"/>
                <w:sz w:val="24"/>
                <w:szCs w:val="24"/>
              </w:rPr>
            </w:pPr>
            <w:r w:rsidRPr="007D2C80">
              <w:rPr>
                <w:rFonts w:ascii="Times New Roman" w:hAnsi="Times New Roman"/>
                <w:sz w:val="24"/>
                <w:szCs w:val="24"/>
              </w:rPr>
              <w:t xml:space="preserve">ПАО </w:t>
            </w:r>
            <w:r w:rsidR="00E650E7">
              <w:rPr>
                <w:rFonts w:ascii="Times New Roman" w:hAnsi="Times New Roman"/>
                <w:sz w:val="24"/>
                <w:szCs w:val="24"/>
              </w:rPr>
              <w:t>«</w:t>
            </w:r>
            <w:r w:rsidRPr="007D2C80">
              <w:rPr>
                <w:rFonts w:ascii="Times New Roman" w:hAnsi="Times New Roman"/>
                <w:sz w:val="24"/>
                <w:szCs w:val="24"/>
              </w:rPr>
              <w:t>БАНК "</w:t>
            </w:r>
            <w:r w:rsidR="00E650E7">
              <w:rPr>
                <w:rFonts w:ascii="Times New Roman" w:hAnsi="Times New Roman"/>
                <w:sz w:val="24"/>
                <w:szCs w:val="24"/>
              </w:rPr>
              <w:t>САНКТ-ПЕТЕРБУРГ</w:t>
            </w:r>
            <w:r w:rsidRPr="007D2C80">
              <w:rPr>
                <w:rFonts w:ascii="Times New Roman" w:hAnsi="Times New Roman"/>
                <w:sz w:val="24"/>
                <w:szCs w:val="24"/>
              </w:rPr>
              <w:t>"</w:t>
            </w:r>
          </w:p>
          <w:p w14:paraId="63D88A02" w14:textId="33A3FAC4" w:rsidR="00D5358B" w:rsidRDefault="00D5358B" w:rsidP="00D5358B">
            <w:pPr>
              <w:pStyle w:val="a6"/>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БИК </w:t>
            </w:r>
            <w:r w:rsidRPr="007D2C80">
              <w:rPr>
                <w:rFonts w:ascii="Times New Roman" w:hAnsi="Times New Roman"/>
                <w:sz w:val="24"/>
                <w:szCs w:val="24"/>
              </w:rPr>
              <w:t>04403079</w:t>
            </w:r>
            <w:r w:rsidR="00E650E7">
              <w:rPr>
                <w:rFonts w:ascii="Times New Roman" w:hAnsi="Times New Roman"/>
                <w:sz w:val="24"/>
                <w:szCs w:val="24"/>
              </w:rPr>
              <w:t>0</w:t>
            </w:r>
          </w:p>
          <w:p w14:paraId="05334CC4" w14:textId="4EA0F074" w:rsidR="00D5358B" w:rsidRDefault="00D5358B" w:rsidP="00D5358B">
            <w:pPr>
              <w:pStyle w:val="a6"/>
              <w:tabs>
                <w:tab w:val="left" w:pos="567"/>
              </w:tabs>
              <w:spacing w:after="0" w:line="240" w:lineRule="auto"/>
              <w:jc w:val="both"/>
              <w:rPr>
                <w:rFonts w:ascii="Times New Roman" w:hAnsi="Times New Roman"/>
                <w:sz w:val="24"/>
                <w:szCs w:val="24"/>
              </w:rPr>
            </w:pPr>
            <w:r>
              <w:rPr>
                <w:rFonts w:ascii="Times New Roman" w:hAnsi="Times New Roman"/>
                <w:sz w:val="24"/>
                <w:szCs w:val="24"/>
              </w:rPr>
              <w:t>к/с</w:t>
            </w:r>
            <w:r>
              <w:t xml:space="preserve"> </w:t>
            </w:r>
            <w:r w:rsidRPr="007D2C80">
              <w:rPr>
                <w:rFonts w:ascii="Times New Roman" w:hAnsi="Times New Roman"/>
                <w:sz w:val="24"/>
                <w:szCs w:val="24"/>
              </w:rPr>
              <w:t>301018</w:t>
            </w:r>
            <w:r w:rsidR="00E650E7">
              <w:rPr>
                <w:rFonts w:ascii="Times New Roman" w:hAnsi="Times New Roman"/>
                <w:sz w:val="24"/>
                <w:szCs w:val="24"/>
              </w:rPr>
              <w:t>10900000000790</w:t>
            </w:r>
          </w:p>
          <w:p w14:paraId="1C14AD1C" w14:textId="77777777" w:rsidR="00D5358B" w:rsidRDefault="00D5358B" w:rsidP="00D5358B">
            <w:pPr>
              <w:pStyle w:val="a6"/>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w:t>
            </w:r>
            <w:r w:rsidRPr="007D2C80">
              <w:rPr>
                <w:rFonts w:ascii="Times New Roman" w:hAnsi="Times New Roman"/>
                <w:sz w:val="24"/>
                <w:szCs w:val="24"/>
              </w:rPr>
              <w:t>1067847731489</w:t>
            </w:r>
          </w:p>
          <w:p w14:paraId="6041BD99" w14:textId="77777777" w:rsidR="00D5358B" w:rsidRDefault="00D5358B" w:rsidP="00D5358B">
            <w:pPr>
              <w:pStyle w:val="a6"/>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w:t>
            </w:r>
            <w:r w:rsidRPr="00584E42">
              <w:rPr>
                <w:rFonts w:ascii="Times New Roman" w:hAnsi="Times New Roman"/>
                <w:sz w:val="24"/>
                <w:szCs w:val="24"/>
              </w:rPr>
              <w:t>94551611</w:t>
            </w:r>
          </w:p>
          <w:p w14:paraId="551379C9" w14:textId="77777777" w:rsidR="00D5358B" w:rsidRDefault="00D5358B" w:rsidP="00D5358B">
            <w:pPr>
              <w:pStyle w:val="a6"/>
              <w:tabs>
                <w:tab w:val="left" w:pos="567"/>
              </w:tabs>
              <w:spacing w:after="0" w:line="240" w:lineRule="auto"/>
              <w:jc w:val="both"/>
              <w:rPr>
                <w:rFonts w:ascii="Times New Roman" w:hAnsi="Times New Roman"/>
                <w:sz w:val="24"/>
                <w:szCs w:val="24"/>
              </w:rPr>
            </w:pPr>
          </w:p>
          <w:p w14:paraId="0DF83F51" w14:textId="77777777" w:rsidR="00E650E7" w:rsidRDefault="00E650E7" w:rsidP="00D5358B">
            <w:pPr>
              <w:pStyle w:val="a6"/>
              <w:tabs>
                <w:tab w:val="left" w:pos="567"/>
              </w:tabs>
              <w:spacing w:after="0" w:line="240" w:lineRule="auto"/>
              <w:jc w:val="both"/>
              <w:rPr>
                <w:rFonts w:ascii="Times New Roman" w:hAnsi="Times New Roman"/>
                <w:b/>
                <w:sz w:val="24"/>
                <w:szCs w:val="24"/>
              </w:rPr>
            </w:pPr>
          </w:p>
          <w:p w14:paraId="673400BD" w14:textId="0F3561DE" w:rsidR="00D5358B" w:rsidRPr="00CE688C" w:rsidRDefault="00D5358B" w:rsidP="00D5358B">
            <w:pPr>
              <w:pStyle w:val="a6"/>
              <w:tabs>
                <w:tab w:val="left" w:pos="567"/>
              </w:tabs>
              <w:spacing w:after="0" w:line="240" w:lineRule="auto"/>
              <w:jc w:val="both"/>
              <w:rPr>
                <w:rFonts w:ascii="Times New Roman" w:hAnsi="Times New Roman"/>
                <w:b/>
                <w:sz w:val="24"/>
                <w:szCs w:val="24"/>
              </w:rPr>
            </w:pPr>
            <w:r w:rsidRPr="00CE688C">
              <w:rPr>
                <w:rFonts w:ascii="Times New Roman" w:hAnsi="Times New Roman"/>
                <w:b/>
                <w:sz w:val="24"/>
                <w:szCs w:val="24"/>
              </w:rPr>
              <w:t>Директор</w:t>
            </w:r>
          </w:p>
          <w:p w14:paraId="510D4201" w14:textId="77777777" w:rsidR="00D5358B" w:rsidRPr="00CE688C" w:rsidRDefault="00D5358B" w:rsidP="00D5358B">
            <w:pPr>
              <w:pStyle w:val="a6"/>
              <w:tabs>
                <w:tab w:val="left" w:pos="567"/>
              </w:tabs>
              <w:spacing w:after="0" w:line="240" w:lineRule="auto"/>
              <w:jc w:val="both"/>
              <w:rPr>
                <w:rFonts w:ascii="Times New Roman" w:hAnsi="Times New Roman"/>
                <w:b/>
                <w:sz w:val="24"/>
                <w:szCs w:val="24"/>
              </w:rPr>
            </w:pPr>
            <w:r w:rsidRPr="00CE688C">
              <w:rPr>
                <w:rFonts w:ascii="Times New Roman" w:hAnsi="Times New Roman"/>
                <w:b/>
                <w:sz w:val="24"/>
                <w:szCs w:val="24"/>
              </w:rPr>
              <w:t>ООО «ИРВИС Северо-Запад»</w:t>
            </w:r>
          </w:p>
          <w:p w14:paraId="04A9F70F" w14:textId="77777777" w:rsidR="00D5358B" w:rsidRPr="00CE688C" w:rsidRDefault="00D5358B" w:rsidP="00D5358B">
            <w:pPr>
              <w:pStyle w:val="a6"/>
              <w:tabs>
                <w:tab w:val="left" w:pos="567"/>
              </w:tabs>
              <w:spacing w:after="0" w:line="240" w:lineRule="auto"/>
              <w:jc w:val="both"/>
              <w:rPr>
                <w:rFonts w:ascii="Times New Roman" w:hAnsi="Times New Roman"/>
                <w:b/>
                <w:sz w:val="24"/>
                <w:szCs w:val="24"/>
              </w:rPr>
            </w:pPr>
          </w:p>
          <w:p w14:paraId="0777B3FF" w14:textId="77777777" w:rsidR="00D5358B" w:rsidRPr="00CE688C" w:rsidRDefault="00D5358B" w:rsidP="00D5358B">
            <w:pPr>
              <w:pStyle w:val="a6"/>
              <w:tabs>
                <w:tab w:val="left" w:pos="567"/>
              </w:tabs>
              <w:spacing w:after="0" w:line="240" w:lineRule="auto"/>
              <w:jc w:val="both"/>
              <w:rPr>
                <w:rFonts w:ascii="Times New Roman" w:hAnsi="Times New Roman"/>
                <w:b/>
                <w:sz w:val="24"/>
                <w:szCs w:val="24"/>
              </w:rPr>
            </w:pPr>
            <w:bookmarkStart w:id="0" w:name="_GoBack"/>
            <w:bookmarkEnd w:id="0"/>
          </w:p>
          <w:p w14:paraId="1641044C" w14:textId="77777777" w:rsidR="00D5358B" w:rsidRPr="00CE688C" w:rsidRDefault="00D5358B" w:rsidP="00D5358B">
            <w:pPr>
              <w:pStyle w:val="a6"/>
              <w:tabs>
                <w:tab w:val="left" w:pos="567"/>
              </w:tabs>
              <w:spacing w:after="0" w:line="240" w:lineRule="auto"/>
              <w:jc w:val="both"/>
              <w:rPr>
                <w:rFonts w:ascii="Times New Roman" w:hAnsi="Times New Roman"/>
                <w:b/>
                <w:sz w:val="24"/>
                <w:szCs w:val="24"/>
              </w:rPr>
            </w:pPr>
            <w:r w:rsidRPr="00CE688C">
              <w:rPr>
                <w:rFonts w:ascii="Times New Roman" w:hAnsi="Times New Roman"/>
                <w:b/>
                <w:sz w:val="24"/>
                <w:szCs w:val="24"/>
              </w:rPr>
              <w:t>______________________ А.В. Герасимов</w:t>
            </w:r>
          </w:p>
          <w:p w14:paraId="3682CE2B" w14:textId="77777777" w:rsidR="00D5358B" w:rsidRDefault="00D5358B" w:rsidP="00D5358B">
            <w:pPr>
              <w:pStyle w:val="a6"/>
              <w:spacing w:after="0" w:line="240" w:lineRule="auto"/>
              <w:rPr>
                <w:rFonts w:ascii="Times New Roman" w:hAnsi="Times New Roman"/>
                <w:sz w:val="24"/>
                <w:szCs w:val="24"/>
              </w:rPr>
            </w:pPr>
          </w:p>
        </w:tc>
      </w:tr>
    </w:tbl>
    <w:p w14:paraId="0649AC08" w14:textId="10E87EBA" w:rsidR="00D5358B" w:rsidRDefault="00D5358B" w:rsidP="00D5358B">
      <w:pPr>
        <w:pStyle w:val="a6"/>
        <w:spacing w:after="0" w:line="240" w:lineRule="auto"/>
        <w:rPr>
          <w:rFonts w:ascii="Times New Roman" w:hAnsi="Times New Roman"/>
          <w:sz w:val="24"/>
          <w:szCs w:val="24"/>
        </w:rPr>
      </w:pPr>
    </w:p>
    <w:p w14:paraId="42524F01" w14:textId="6AADC45C" w:rsidR="00D5358B" w:rsidRDefault="00D5358B" w:rsidP="00D5358B">
      <w:pPr>
        <w:pStyle w:val="a6"/>
        <w:spacing w:after="0" w:line="240" w:lineRule="auto"/>
        <w:rPr>
          <w:rFonts w:ascii="Times New Roman" w:hAnsi="Times New Roman"/>
          <w:sz w:val="24"/>
          <w:szCs w:val="24"/>
        </w:rPr>
      </w:pPr>
    </w:p>
    <w:p w14:paraId="2752E5F3" w14:textId="324C5DAA" w:rsidR="00D5358B" w:rsidRDefault="00D5358B" w:rsidP="00D5358B">
      <w:pPr>
        <w:pStyle w:val="a6"/>
        <w:spacing w:after="0" w:line="240" w:lineRule="auto"/>
        <w:rPr>
          <w:rFonts w:ascii="Times New Roman" w:hAnsi="Times New Roman"/>
          <w:sz w:val="24"/>
          <w:szCs w:val="24"/>
        </w:rPr>
      </w:pPr>
    </w:p>
    <w:p w14:paraId="36B21A0D" w14:textId="699E2FA6" w:rsidR="00D5358B" w:rsidRDefault="00D5358B" w:rsidP="00D5358B">
      <w:pPr>
        <w:pStyle w:val="a6"/>
        <w:spacing w:after="0" w:line="240" w:lineRule="auto"/>
        <w:rPr>
          <w:rFonts w:ascii="Times New Roman" w:hAnsi="Times New Roman"/>
          <w:sz w:val="24"/>
          <w:szCs w:val="24"/>
        </w:rPr>
      </w:pPr>
    </w:p>
    <w:p w14:paraId="7496E5B8" w14:textId="5BF7ABB1" w:rsidR="00D5358B" w:rsidRDefault="00D5358B" w:rsidP="00D5358B">
      <w:pPr>
        <w:pStyle w:val="a6"/>
        <w:spacing w:after="0" w:line="240" w:lineRule="auto"/>
        <w:rPr>
          <w:rFonts w:ascii="Times New Roman" w:hAnsi="Times New Roman"/>
          <w:sz w:val="24"/>
          <w:szCs w:val="24"/>
        </w:rPr>
      </w:pPr>
    </w:p>
    <w:p w14:paraId="47829C36" w14:textId="78AFA792" w:rsidR="00D5358B" w:rsidRDefault="00D5358B" w:rsidP="00D5358B">
      <w:pPr>
        <w:pStyle w:val="a6"/>
        <w:spacing w:after="0" w:line="240" w:lineRule="auto"/>
        <w:rPr>
          <w:rFonts w:ascii="Times New Roman" w:hAnsi="Times New Roman"/>
          <w:sz w:val="24"/>
          <w:szCs w:val="24"/>
        </w:rPr>
      </w:pPr>
    </w:p>
    <w:p w14:paraId="49205000" w14:textId="4F737191" w:rsidR="00D5358B" w:rsidRDefault="00D5358B" w:rsidP="002159E4">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 № 1</w:t>
      </w:r>
      <w:r w:rsidR="002159E4">
        <w:rPr>
          <w:rFonts w:ascii="Times New Roman" w:hAnsi="Times New Roman"/>
          <w:b/>
          <w:sz w:val="20"/>
          <w:szCs w:val="20"/>
        </w:rPr>
        <w:t xml:space="preserve"> </w:t>
      </w:r>
      <w:r>
        <w:rPr>
          <w:rFonts w:ascii="Times New Roman" w:hAnsi="Times New Roman"/>
          <w:b/>
          <w:sz w:val="20"/>
          <w:szCs w:val="20"/>
        </w:rPr>
        <w:t xml:space="preserve">к договору № </w:t>
      </w:r>
      <w:r w:rsidR="002159E4">
        <w:rPr>
          <w:rFonts w:ascii="Times New Roman" w:hAnsi="Times New Roman"/>
          <w:b/>
          <w:sz w:val="20"/>
          <w:szCs w:val="20"/>
        </w:rPr>
        <w:t>32</w:t>
      </w:r>
      <w:r>
        <w:rPr>
          <w:rFonts w:ascii="Times New Roman" w:hAnsi="Times New Roman"/>
          <w:b/>
          <w:sz w:val="20"/>
          <w:szCs w:val="20"/>
        </w:rPr>
        <w:t>-2</w:t>
      </w:r>
      <w:r w:rsidR="002159E4">
        <w:rPr>
          <w:rFonts w:ascii="Times New Roman" w:hAnsi="Times New Roman"/>
          <w:b/>
          <w:sz w:val="20"/>
          <w:szCs w:val="20"/>
        </w:rPr>
        <w:t>5</w:t>
      </w:r>
      <w:r>
        <w:rPr>
          <w:rFonts w:ascii="Times New Roman" w:hAnsi="Times New Roman"/>
          <w:b/>
          <w:sz w:val="20"/>
          <w:szCs w:val="20"/>
        </w:rPr>
        <w:t>-</w:t>
      </w:r>
      <w:proofErr w:type="gramStart"/>
      <w:r w:rsidR="00080037">
        <w:rPr>
          <w:rFonts w:ascii="Times New Roman" w:hAnsi="Times New Roman"/>
          <w:b/>
          <w:sz w:val="20"/>
          <w:szCs w:val="20"/>
        </w:rPr>
        <w:t>ЕП</w:t>
      </w:r>
      <w:r w:rsidR="00CE688C">
        <w:rPr>
          <w:rFonts w:ascii="Times New Roman" w:hAnsi="Times New Roman"/>
          <w:b/>
          <w:sz w:val="20"/>
          <w:szCs w:val="20"/>
        </w:rPr>
        <w:t xml:space="preserve"> </w:t>
      </w:r>
      <w:r>
        <w:rPr>
          <w:rFonts w:ascii="Times New Roman" w:hAnsi="Times New Roman"/>
          <w:b/>
          <w:sz w:val="20"/>
          <w:szCs w:val="20"/>
        </w:rPr>
        <w:t xml:space="preserve"> от</w:t>
      </w:r>
      <w:proofErr w:type="gramEnd"/>
      <w:r>
        <w:rPr>
          <w:rFonts w:ascii="Times New Roman" w:hAnsi="Times New Roman"/>
          <w:b/>
          <w:sz w:val="20"/>
          <w:szCs w:val="20"/>
        </w:rPr>
        <w:t xml:space="preserve"> «</w:t>
      </w:r>
      <w:r w:rsidR="002159E4">
        <w:rPr>
          <w:rFonts w:ascii="Times New Roman" w:hAnsi="Times New Roman"/>
          <w:b/>
          <w:sz w:val="20"/>
          <w:szCs w:val="20"/>
        </w:rPr>
        <w:t>26</w:t>
      </w:r>
      <w:r>
        <w:rPr>
          <w:rFonts w:ascii="Times New Roman" w:hAnsi="Times New Roman"/>
          <w:b/>
          <w:sz w:val="20"/>
          <w:szCs w:val="20"/>
        </w:rPr>
        <w:t xml:space="preserve">» </w:t>
      </w:r>
      <w:r w:rsidR="002159E4">
        <w:rPr>
          <w:rFonts w:ascii="Times New Roman" w:hAnsi="Times New Roman"/>
          <w:b/>
          <w:sz w:val="20"/>
          <w:szCs w:val="20"/>
        </w:rPr>
        <w:t>мая</w:t>
      </w:r>
      <w:r>
        <w:rPr>
          <w:rFonts w:ascii="Times New Roman" w:hAnsi="Times New Roman"/>
          <w:b/>
          <w:sz w:val="20"/>
          <w:szCs w:val="20"/>
        </w:rPr>
        <w:t xml:space="preserve"> 202</w:t>
      </w:r>
      <w:r w:rsidR="002159E4">
        <w:rPr>
          <w:rFonts w:ascii="Times New Roman" w:hAnsi="Times New Roman"/>
          <w:b/>
          <w:sz w:val="20"/>
          <w:szCs w:val="20"/>
        </w:rPr>
        <w:t>5</w:t>
      </w:r>
      <w:r>
        <w:rPr>
          <w:rFonts w:ascii="Times New Roman" w:hAnsi="Times New Roman"/>
          <w:b/>
          <w:sz w:val="20"/>
          <w:szCs w:val="20"/>
        </w:rPr>
        <w:t xml:space="preserve"> г.</w:t>
      </w:r>
    </w:p>
    <w:p w14:paraId="77A9E856" w14:textId="77777777" w:rsidR="00D5358B" w:rsidRDefault="00D5358B" w:rsidP="00D5358B">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AB7AA59" w14:textId="77777777" w:rsidR="002159E4" w:rsidRPr="002159E4" w:rsidRDefault="00D5358B" w:rsidP="002159E4">
      <w:pPr>
        <w:spacing w:line="240" w:lineRule="auto"/>
        <w:jc w:val="center"/>
        <w:rPr>
          <w:rFonts w:ascii="Times New Roman" w:hAnsi="Times New Roman"/>
          <w:b/>
        </w:rPr>
      </w:pPr>
      <w:r w:rsidRPr="002159E4">
        <w:rPr>
          <w:rFonts w:ascii="Times New Roman" w:hAnsi="Times New Roman"/>
          <w:b/>
          <w:sz w:val="26"/>
          <w:szCs w:val="26"/>
        </w:rPr>
        <w:t xml:space="preserve">  </w:t>
      </w:r>
      <w:r w:rsidR="002159E4" w:rsidRPr="002159E4">
        <w:rPr>
          <w:rFonts w:ascii="Times New Roman" w:hAnsi="Times New Roman"/>
          <w:b/>
        </w:rPr>
        <w:t>ТЕХНИЧЕСКОЕ ЗАДАНИЕ</w:t>
      </w:r>
    </w:p>
    <w:p w14:paraId="430EC1D8" w14:textId="77777777" w:rsidR="002159E4" w:rsidRPr="002159E4" w:rsidRDefault="002159E4" w:rsidP="002159E4">
      <w:pPr>
        <w:spacing w:line="240" w:lineRule="auto"/>
        <w:jc w:val="center"/>
        <w:rPr>
          <w:rFonts w:ascii="Times New Roman" w:hAnsi="Times New Roman"/>
        </w:rPr>
      </w:pPr>
      <w:r w:rsidRPr="002159E4">
        <w:rPr>
          <w:rFonts w:ascii="Times New Roman" w:hAnsi="Times New Roman"/>
        </w:rPr>
        <w:t xml:space="preserve"> на поставку оборудования</w:t>
      </w:r>
    </w:p>
    <w:tbl>
      <w:tblPr>
        <w:tblStyle w:val="a7"/>
        <w:tblW w:w="0" w:type="auto"/>
        <w:tblInd w:w="-318" w:type="dxa"/>
        <w:tblLook w:val="04A0" w:firstRow="1" w:lastRow="0" w:firstColumn="1" w:lastColumn="0" w:noHBand="0" w:noVBand="1"/>
      </w:tblPr>
      <w:tblGrid>
        <w:gridCol w:w="851"/>
        <w:gridCol w:w="2854"/>
        <w:gridCol w:w="6184"/>
      </w:tblGrid>
      <w:tr w:rsidR="002159E4" w:rsidRPr="002159E4" w14:paraId="484BE516" w14:textId="77777777" w:rsidTr="008D2A68">
        <w:trPr>
          <w:trHeight w:val="634"/>
        </w:trPr>
        <w:tc>
          <w:tcPr>
            <w:tcW w:w="852" w:type="dxa"/>
            <w:vAlign w:val="center"/>
          </w:tcPr>
          <w:p w14:paraId="282F4713" w14:textId="77777777" w:rsidR="002159E4" w:rsidRPr="002159E4" w:rsidRDefault="002159E4" w:rsidP="008D2A68">
            <w:pPr>
              <w:jc w:val="center"/>
              <w:rPr>
                <w:rFonts w:ascii="Times New Roman" w:hAnsi="Times New Roman"/>
                <w:b/>
              </w:rPr>
            </w:pPr>
            <w:r w:rsidRPr="002159E4">
              <w:rPr>
                <w:rFonts w:ascii="Times New Roman" w:hAnsi="Times New Roman"/>
                <w:b/>
              </w:rPr>
              <w:t>№№</w:t>
            </w:r>
          </w:p>
          <w:p w14:paraId="38C661F2" w14:textId="77777777" w:rsidR="002159E4" w:rsidRPr="002159E4" w:rsidRDefault="002159E4" w:rsidP="008D2A68">
            <w:pPr>
              <w:jc w:val="center"/>
              <w:rPr>
                <w:rFonts w:ascii="Times New Roman" w:hAnsi="Times New Roman"/>
                <w:b/>
              </w:rPr>
            </w:pPr>
            <w:r w:rsidRPr="002159E4">
              <w:rPr>
                <w:rFonts w:ascii="Times New Roman" w:hAnsi="Times New Roman"/>
                <w:b/>
              </w:rPr>
              <w:t>п./п.</w:t>
            </w:r>
          </w:p>
        </w:tc>
        <w:tc>
          <w:tcPr>
            <w:tcW w:w="2870" w:type="dxa"/>
            <w:vAlign w:val="center"/>
          </w:tcPr>
          <w:p w14:paraId="2DA843AD" w14:textId="77777777" w:rsidR="002159E4" w:rsidRPr="002159E4" w:rsidRDefault="002159E4" w:rsidP="008D2A68">
            <w:pPr>
              <w:jc w:val="center"/>
              <w:rPr>
                <w:rFonts w:ascii="Times New Roman" w:hAnsi="Times New Roman"/>
                <w:b/>
              </w:rPr>
            </w:pPr>
            <w:r w:rsidRPr="002159E4">
              <w:rPr>
                <w:rFonts w:ascii="Times New Roman" w:hAnsi="Times New Roman"/>
                <w:b/>
              </w:rPr>
              <w:t>Наименование данных и требований</w:t>
            </w:r>
          </w:p>
        </w:tc>
        <w:tc>
          <w:tcPr>
            <w:tcW w:w="6237" w:type="dxa"/>
            <w:vAlign w:val="center"/>
          </w:tcPr>
          <w:p w14:paraId="2B39179E" w14:textId="77777777" w:rsidR="002159E4" w:rsidRPr="002159E4" w:rsidRDefault="002159E4" w:rsidP="008D2A68">
            <w:pPr>
              <w:jc w:val="center"/>
              <w:rPr>
                <w:rFonts w:ascii="Times New Roman" w:hAnsi="Times New Roman"/>
                <w:b/>
              </w:rPr>
            </w:pPr>
            <w:r w:rsidRPr="002159E4">
              <w:rPr>
                <w:rFonts w:ascii="Times New Roman" w:hAnsi="Times New Roman"/>
                <w:b/>
              </w:rPr>
              <w:t>Содержание</w:t>
            </w:r>
          </w:p>
        </w:tc>
      </w:tr>
      <w:tr w:rsidR="002159E4" w:rsidRPr="002159E4" w14:paraId="484E85AC" w14:textId="77777777" w:rsidTr="008D2A68">
        <w:tc>
          <w:tcPr>
            <w:tcW w:w="852" w:type="dxa"/>
          </w:tcPr>
          <w:p w14:paraId="22A04AEB" w14:textId="77777777" w:rsidR="002159E4" w:rsidRPr="002159E4" w:rsidRDefault="002159E4" w:rsidP="008D2A68">
            <w:pPr>
              <w:jc w:val="center"/>
              <w:rPr>
                <w:rFonts w:ascii="Times New Roman" w:hAnsi="Times New Roman"/>
              </w:rPr>
            </w:pPr>
          </w:p>
        </w:tc>
        <w:tc>
          <w:tcPr>
            <w:tcW w:w="2870" w:type="dxa"/>
          </w:tcPr>
          <w:p w14:paraId="7A66EF9C" w14:textId="77777777" w:rsidR="002159E4" w:rsidRPr="002159E4" w:rsidRDefault="002159E4" w:rsidP="008D2A68">
            <w:pPr>
              <w:jc w:val="center"/>
              <w:rPr>
                <w:rFonts w:ascii="Times New Roman" w:hAnsi="Times New Roman"/>
              </w:rPr>
            </w:pPr>
            <w:r w:rsidRPr="002159E4">
              <w:rPr>
                <w:rFonts w:ascii="Times New Roman" w:hAnsi="Times New Roman"/>
              </w:rPr>
              <w:t>2</w:t>
            </w:r>
          </w:p>
        </w:tc>
        <w:tc>
          <w:tcPr>
            <w:tcW w:w="6237" w:type="dxa"/>
          </w:tcPr>
          <w:p w14:paraId="5A03367F" w14:textId="77777777" w:rsidR="002159E4" w:rsidRPr="002159E4" w:rsidRDefault="002159E4" w:rsidP="008D2A68">
            <w:pPr>
              <w:jc w:val="center"/>
              <w:rPr>
                <w:rFonts w:ascii="Times New Roman" w:hAnsi="Times New Roman"/>
              </w:rPr>
            </w:pPr>
            <w:r w:rsidRPr="002159E4">
              <w:rPr>
                <w:rFonts w:ascii="Times New Roman" w:hAnsi="Times New Roman"/>
              </w:rPr>
              <w:t>3</w:t>
            </w:r>
          </w:p>
        </w:tc>
      </w:tr>
      <w:tr w:rsidR="002159E4" w:rsidRPr="002159E4" w14:paraId="21E84FD8" w14:textId="77777777" w:rsidTr="008D2A68">
        <w:trPr>
          <w:trHeight w:val="434"/>
        </w:trPr>
        <w:tc>
          <w:tcPr>
            <w:tcW w:w="852" w:type="dxa"/>
          </w:tcPr>
          <w:p w14:paraId="076AE1AB" w14:textId="77777777" w:rsidR="002159E4" w:rsidRPr="002159E4" w:rsidRDefault="002159E4" w:rsidP="002159E4">
            <w:pPr>
              <w:pStyle w:val="a4"/>
              <w:numPr>
                <w:ilvl w:val="0"/>
                <w:numId w:val="4"/>
              </w:numPr>
              <w:spacing w:after="0" w:line="240" w:lineRule="auto"/>
              <w:rPr>
                <w:rFonts w:ascii="Times New Roman" w:hAnsi="Times New Roman"/>
              </w:rPr>
            </w:pPr>
          </w:p>
        </w:tc>
        <w:tc>
          <w:tcPr>
            <w:tcW w:w="2870" w:type="dxa"/>
          </w:tcPr>
          <w:p w14:paraId="2A6009DB" w14:textId="77777777" w:rsidR="002159E4" w:rsidRPr="002159E4" w:rsidRDefault="002159E4" w:rsidP="008D2A68">
            <w:pPr>
              <w:rPr>
                <w:rFonts w:ascii="Times New Roman" w:hAnsi="Times New Roman"/>
              </w:rPr>
            </w:pPr>
            <w:r w:rsidRPr="002159E4">
              <w:rPr>
                <w:rFonts w:ascii="Times New Roman" w:hAnsi="Times New Roman"/>
              </w:rPr>
              <w:t>Заказчик</w:t>
            </w:r>
          </w:p>
        </w:tc>
        <w:tc>
          <w:tcPr>
            <w:tcW w:w="6237" w:type="dxa"/>
          </w:tcPr>
          <w:p w14:paraId="4166DAE5" w14:textId="77777777" w:rsidR="002159E4" w:rsidRPr="002159E4" w:rsidRDefault="002159E4" w:rsidP="008D2A68">
            <w:pPr>
              <w:rPr>
                <w:rFonts w:ascii="Times New Roman" w:hAnsi="Times New Roman"/>
                <w:highlight w:val="lightGray"/>
              </w:rPr>
            </w:pPr>
            <w:r w:rsidRPr="002159E4">
              <w:rPr>
                <w:rFonts w:ascii="Times New Roman" w:hAnsi="Times New Roman"/>
                <w:color w:val="000000"/>
              </w:rPr>
              <w:t>АО «</w:t>
            </w:r>
            <w:proofErr w:type="spellStart"/>
            <w:r w:rsidRPr="002159E4">
              <w:rPr>
                <w:rFonts w:ascii="Times New Roman" w:hAnsi="Times New Roman"/>
                <w:color w:val="000000"/>
              </w:rPr>
              <w:t>Выборгтеплоэнерго</w:t>
            </w:r>
            <w:proofErr w:type="spellEnd"/>
            <w:r w:rsidRPr="002159E4">
              <w:rPr>
                <w:rFonts w:ascii="Times New Roman" w:hAnsi="Times New Roman"/>
                <w:color w:val="000000"/>
              </w:rPr>
              <w:t>»</w:t>
            </w:r>
          </w:p>
        </w:tc>
      </w:tr>
      <w:tr w:rsidR="002159E4" w:rsidRPr="002159E4" w14:paraId="22E2694A" w14:textId="77777777" w:rsidTr="008D2A68">
        <w:tc>
          <w:tcPr>
            <w:tcW w:w="852" w:type="dxa"/>
          </w:tcPr>
          <w:p w14:paraId="684BE456" w14:textId="77777777" w:rsidR="002159E4" w:rsidRPr="002159E4" w:rsidRDefault="002159E4" w:rsidP="002159E4">
            <w:pPr>
              <w:pStyle w:val="a4"/>
              <w:numPr>
                <w:ilvl w:val="0"/>
                <w:numId w:val="4"/>
              </w:numPr>
              <w:spacing w:after="0" w:line="240" w:lineRule="auto"/>
              <w:rPr>
                <w:rFonts w:ascii="Times New Roman" w:hAnsi="Times New Roman"/>
              </w:rPr>
            </w:pPr>
          </w:p>
        </w:tc>
        <w:tc>
          <w:tcPr>
            <w:tcW w:w="2870" w:type="dxa"/>
          </w:tcPr>
          <w:p w14:paraId="4283B366" w14:textId="77777777" w:rsidR="002159E4" w:rsidRPr="002159E4" w:rsidRDefault="002159E4" w:rsidP="008D2A68">
            <w:pPr>
              <w:rPr>
                <w:rFonts w:ascii="Times New Roman" w:hAnsi="Times New Roman"/>
              </w:rPr>
            </w:pPr>
            <w:r w:rsidRPr="002159E4">
              <w:rPr>
                <w:rFonts w:ascii="Times New Roman" w:hAnsi="Times New Roman"/>
              </w:rPr>
              <w:t>Адрес поставки:</w:t>
            </w:r>
          </w:p>
        </w:tc>
        <w:tc>
          <w:tcPr>
            <w:tcW w:w="6237" w:type="dxa"/>
          </w:tcPr>
          <w:p w14:paraId="51862912" w14:textId="77777777" w:rsidR="002159E4" w:rsidRPr="002159E4" w:rsidRDefault="002159E4" w:rsidP="008D2A68">
            <w:pPr>
              <w:rPr>
                <w:rFonts w:ascii="Times New Roman" w:hAnsi="Times New Roman"/>
              </w:rPr>
            </w:pPr>
            <w:r w:rsidRPr="002159E4">
              <w:rPr>
                <w:rFonts w:ascii="Times New Roman" w:hAnsi="Times New Roman"/>
              </w:rPr>
              <w:t>Ленинградская область, Выборгский район, г. Выборг, ул. Кленовая, д. 14</w:t>
            </w:r>
          </w:p>
        </w:tc>
      </w:tr>
      <w:tr w:rsidR="002159E4" w:rsidRPr="002159E4" w14:paraId="5F960A09" w14:textId="77777777" w:rsidTr="008D2A68">
        <w:tc>
          <w:tcPr>
            <w:tcW w:w="852" w:type="dxa"/>
          </w:tcPr>
          <w:p w14:paraId="62EDF5E0" w14:textId="77777777" w:rsidR="002159E4" w:rsidRPr="002159E4" w:rsidRDefault="002159E4" w:rsidP="002159E4">
            <w:pPr>
              <w:pStyle w:val="a4"/>
              <w:numPr>
                <w:ilvl w:val="0"/>
                <w:numId w:val="4"/>
              </w:numPr>
              <w:spacing w:after="0" w:line="240" w:lineRule="auto"/>
              <w:rPr>
                <w:rFonts w:ascii="Times New Roman" w:hAnsi="Times New Roman"/>
              </w:rPr>
            </w:pPr>
          </w:p>
        </w:tc>
        <w:tc>
          <w:tcPr>
            <w:tcW w:w="2870" w:type="dxa"/>
          </w:tcPr>
          <w:p w14:paraId="5DFE82D7" w14:textId="77777777" w:rsidR="002159E4" w:rsidRPr="002159E4" w:rsidRDefault="002159E4" w:rsidP="008D2A68">
            <w:pPr>
              <w:rPr>
                <w:rFonts w:ascii="Times New Roman" w:hAnsi="Times New Roman"/>
              </w:rPr>
            </w:pPr>
            <w:r w:rsidRPr="002159E4">
              <w:rPr>
                <w:rFonts w:ascii="Times New Roman" w:hAnsi="Times New Roman"/>
              </w:rPr>
              <w:t>Объект установки:</w:t>
            </w:r>
          </w:p>
        </w:tc>
        <w:tc>
          <w:tcPr>
            <w:tcW w:w="6237" w:type="dxa"/>
          </w:tcPr>
          <w:p w14:paraId="07EE649A" w14:textId="77777777" w:rsidR="002159E4" w:rsidRPr="002159E4" w:rsidRDefault="002159E4" w:rsidP="008D2A68">
            <w:pPr>
              <w:rPr>
                <w:rFonts w:ascii="Times New Roman" w:hAnsi="Times New Roman"/>
              </w:rPr>
            </w:pPr>
            <w:r w:rsidRPr="002159E4">
              <w:rPr>
                <w:rFonts w:ascii="Times New Roman" w:hAnsi="Times New Roman"/>
              </w:rPr>
              <w:t xml:space="preserve">Ленинградская область, Выборгский район, МО «Рощинское ГП», </w:t>
            </w:r>
            <w:proofErr w:type="spellStart"/>
            <w:r w:rsidRPr="002159E4">
              <w:rPr>
                <w:rFonts w:ascii="Times New Roman" w:hAnsi="Times New Roman"/>
              </w:rPr>
              <w:t>пгт</w:t>
            </w:r>
            <w:proofErr w:type="spellEnd"/>
            <w:r w:rsidRPr="002159E4">
              <w:rPr>
                <w:rFonts w:ascii="Times New Roman" w:hAnsi="Times New Roman"/>
              </w:rPr>
              <w:t>. Рощино, ул. Социалистическая, д. 7а</w:t>
            </w:r>
          </w:p>
        </w:tc>
      </w:tr>
      <w:tr w:rsidR="002159E4" w:rsidRPr="002159E4" w14:paraId="50A5F843" w14:textId="77777777" w:rsidTr="008D2A68">
        <w:trPr>
          <w:trHeight w:val="325"/>
        </w:trPr>
        <w:tc>
          <w:tcPr>
            <w:tcW w:w="852" w:type="dxa"/>
          </w:tcPr>
          <w:p w14:paraId="1A0BEDEA" w14:textId="77777777" w:rsidR="002159E4" w:rsidRPr="002159E4" w:rsidRDefault="002159E4" w:rsidP="002159E4">
            <w:pPr>
              <w:pStyle w:val="a4"/>
              <w:numPr>
                <w:ilvl w:val="0"/>
                <w:numId w:val="4"/>
              </w:numPr>
              <w:spacing w:after="0" w:line="240" w:lineRule="auto"/>
              <w:rPr>
                <w:rFonts w:ascii="Times New Roman" w:hAnsi="Times New Roman"/>
              </w:rPr>
            </w:pPr>
          </w:p>
        </w:tc>
        <w:tc>
          <w:tcPr>
            <w:tcW w:w="2870" w:type="dxa"/>
          </w:tcPr>
          <w:p w14:paraId="56B2DA09" w14:textId="77777777" w:rsidR="002159E4" w:rsidRPr="002159E4" w:rsidRDefault="002159E4" w:rsidP="008D2A68">
            <w:pPr>
              <w:rPr>
                <w:rFonts w:ascii="Times New Roman" w:hAnsi="Times New Roman"/>
              </w:rPr>
            </w:pPr>
            <w:r w:rsidRPr="002159E4">
              <w:rPr>
                <w:rFonts w:ascii="Times New Roman" w:hAnsi="Times New Roman"/>
              </w:rPr>
              <w:t>Перечень оборудования и количество:</w:t>
            </w:r>
          </w:p>
        </w:tc>
        <w:tc>
          <w:tcPr>
            <w:tcW w:w="6237" w:type="dxa"/>
          </w:tcPr>
          <w:p w14:paraId="266375AB" w14:textId="77777777" w:rsidR="002159E4" w:rsidRPr="002159E4" w:rsidRDefault="002159E4" w:rsidP="008D2A68">
            <w:pPr>
              <w:pStyle w:val="a3"/>
              <w:spacing w:before="0" w:beforeAutospacing="0" w:after="0" w:afterAutospacing="0"/>
              <w:jc w:val="both"/>
              <w:rPr>
                <w:sz w:val="22"/>
                <w:szCs w:val="22"/>
              </w:rPr>
            </w:pPr>
            <w:r w:rsidRPr="002159E4">
              <w:rPr>
                <w:sz w:val="22"/>
                <w:szCs w:val="22"/>
              </w:rPr>
              <w:t>В соответствии с таблицей 1.</w:t>
            </w:r>
          </w:p>
        </w:tc>
      </w:tr>
      <w:tr w:rsidR="002159E4" w:rsidRPr="002159E4" w14:paraId="0F7012AC" w14:textId="77777777" w:rsidTr="008D2A68">
        <w:tc>
          <w:tcPr>
            <w:tcW w:w="852" w:type="dxa"/>
          </w:tcPr>
          <w:p w14:paraId="0A3205B3" w14:textId="77777777" w:rsidR="002159E4" w:rsidRPr="002159E4" w:rsidRDefault="002159E4" w:rsidP="002159E4">
            <w:pPr>
              <w:pStyle w:val="a4"/>
              <w:numPr>
                <w:ilvl w:val="0"/>
                <w:numId w:val="4"/>
              </w:numPr>
              <w:spacing w:after="0" w:line="240" w:lineRule="auto"/>
              <w:rPr>
                <w:rFonts w:ascii="Times New Roman" w:hAnsi="Times New Roman"/>
              </w:rPr>
            </w:pPr>
          </w:p>
        </w:tc>
        <w:tc>
          <w:tcPr>
            <w:tcW w:w="2870" w:type="dxa"/>
          </w:tcPr>
          <w:p w14:paraId="3C1151F5" w14:textId="77777777" w:rsidR="002159E4" w:rsidRPr="002159E4" w:rsidRDefault="002159E4" w:rsidP="008D2A68">
            <w:pPr>
              <w:rPr>
                <w:rFonts w:ascii="Times New Roman" w:hAnsi="Times New Roman"/>
              </w:rPr>
            </w:pPr>
            <w:r w:rsidRPr="002159E4">
              <w:rPr>
                <w:rFonts w:ascii="Times New Roman" w:hAnsi="Times New Roman"/>
              </w:rPr>
              <w:t>Комплект поставки:</w:t>
            </w:r>
          </w:p>
        </w:tc>
        <w:tc>
          <w:tcPr>
            <w:tcW w:w="6237" w:type="dxa"/>
          </w:tcPr>
          <w:p w14:paraId="7F820B1A" w14:textId="77777777" w:rsidR="002159E4" w:rsidRPr="002159E4" w:rsidRDefault="002159E4" w:rsidP="008D2A68">
            <w:pPr>
              <w:jc w:val="both"/>
              <w:rPr>
                <w:rFonts w:ascii="Times New Roman" w:hAnsi="Times New Roman"/>
              </w:rPr>
            </w:pPr>
            <w:r w:rsidRPr="002159E4">
              <w:rPr>
                <w:rFonts w:ascii="Times New Roman" w:hAnsi="Times New Roman"/>
              </w:rPr>
              <w:t xml:space="preserve">- комплект оборудование; </w:t>
            </w:r>
          </w:p>
          <w:p w14:paraId="3AF0E240" w14:textId="77777777" w:rsidR="002159E4" w:rsidRPr="002159E4" w:rsidRDefault="002159E4" w:rsidP="008D2A68">
            <w:pPr>
              <w:jc w:val="both"/>
              <w:rPr>
                <w:rFonts w:ascii="Times New Roman" w:hAnsi="Times New Roman"/>
              </w:rPr>
            </w:pPr>
            <w:r w:rsidRPr="002159E4">
              <w:rPr>
                <w:rFonts w:ascii="Times New Roman" w:hAnsi="Times New Roman"/>
              </w:rPr>
              <w:t xml:space="preserve">- паспорт на оборудование; </w:t>
            </w:r>
          </w:p>
          <w:p w14:paraId="46248A31" w14:textId="77777777" w:rsidR="002159E4" w:rsidRPr="002159E4" w:rsidRDefault="002159E4" w:rsidP="008D2A68">
            <w:pPr>
              <w:jc w:val="both"/>
              <w:rPr>
                <w:rFonts w:ascii="Times New Roman" w:hAnsi="Times New Roman"/>
              </w:rPr>
            </w:pPr>
            <w:r w:rsidRPr="002159E4">
              <w:rPr>
                <w:rFonts w:ascii="Times New Roman" w:hAnsi="Times New Roman"/>
              </w:rPr>
              <w:t>- руководство по монтажу и эксплуатации оборудования на русском языке;</w:t>
            </w:r>
          </w:p>
          <w:p w14:paraId="02D64495" w14:textId="77777777" w:rsidR="002159E4" w:rsidRPr="002159E4" w:rsidRDefault="002159E4" w:rsidP="008D2A68">
            <w:pPr>
              <w:rPr>
                <w:rFonts w:ascii="Times New Roman" w:hAnsi="Times New Roman"/>
              </w:rPr>
            </w:pPr>
            <w:r w:rsidRPr="002159E4">
              <w:rPr>
                <w:rFonts w:ascii="Times New Roman" w:hAnsi="Times New Roman"/>
              </w:rPr>
              <w:t>- оформленный гарантийный талон;</w:t>
            </w:r>
          </w:p>
          <w:p w14:paraId="7111C63E" w14:textId="77777777" w:rsidR="002159E4" w:rsidRPr="002159E4" w:rsidRDefault="002159E4" w:rsidP="008D2A68">
            <w:pPr>
              <w:rPr>
                <w:rFonts w:ascii="Times New Roman" w:hAnsi="Times New Roman"/>
              </w:rPr>
            </w:pPr>
            <w:r w:rsidRPr="002159E4">
              <w:rPr>
                <w:rFonts w:ascii="Times New Roman" w:hAnsi="Times New Roman"/>
              </w:rPr>
              <w:t>- сертификаты:</w:t>
            </w:r>
          </w:p>
          <w:p w14:paraId="51EF289E" w14:textId="77777777" w:rsidR="002159E4" w:rsidRPr="002159E4" w:rsidRDefault="002159E4" w:rsidP="002159E4">
            <w:pPr>
              <w:pStyle w:val="a4"/>
              <w:numPr>
                <w:ilvl w:val="0"/>
                <w:numId w:val="5"/>
              </w:numPr>
              <w:spacing w:after="0" w:line="240" w:lineRule="auto"/>
              <w:rPr>
                <w:rFonts w:ascii="Times New Roman" w:hAnsi="Times New Roman"/>
              </w:rPr>
            </w:pPr>
            <w:r w:rsidRPr="002159E4">
              <w:rPr>
                <w:rFonts w:ascii="Times New Roman" w:hAnsi="Times New Roman"/>
              </w:rPr>
              <w:t>Об утверждении типа средств измерений;</w:t>
            </w:r>
          </w:p>
          <w:p w14:paraId="5EF61C20" w14:textId="77777777" w:rsidR="002159E4" w:rsidRPr="002159E4" w:rsidRDefault="002159E4" w:rsidP="002159E4">
            <w:pPr>
              <w:pStyle w:val="a4"/>
              <w:numPr>
                <w:ilvl w:val="0"/>
                <w:numId w:val="5"/>
              </w:numPr>
              <w:spacing w:after="0" w:line="240" w:lineRule="auto"/>
              <w:ind w:left="0" w:firstLine="410"/>
              <w:rPr>
                <w:rFonts w:ascii="Times New Roman" w:hAnsi="Times New Roman"/>
              </w:rPr>
            </w:pPr>
            <w:r w:rsidRPr="002159E4">
              <w:rPr>
                <w:rFonts w:ascii="Times New Roman" w:hAnsi="Times New Roman"/>
              </w:rPr>
              <w:t>Соответствия ТР ТС 012/2011 «О безопасности оборудования для работы во взрывоопасных средах»</w:t>
            </w:r>
          </w:p>
          <w:p w14:paraId="22A1D297" w14:textId="77777777" w:rsidR="002159E4" w:rsidRPr="002159E4" w:rsidRDefault="002159E4" w:rsidP="008D2A68">
            <w:pPr>
              <w:rPr>
                <w:rFonts w:ascii="Times New Roman" w:hAnsi="Times New Roman"/>
              </w:rPr>
            </w:pPr>
            <w:r w:rsidRPr="002159E4">
              <w:rPr>
                <w:rFonts w:ascii="Times New Roman" w:hAnsi="Times New Roman"/>
              </w:rPr>
              <w:t>сертификаты в соответствии с требованиями Технического регламента.</w:t>
            </w:r>
          </w:p>
          <w:p w14:paraId="3518B1F7" w14:textId="77777777" w:rsidR="002159E4" w:rsidRPr="002159E4" w:rsidRDefault="002159E4" w:rsidP="008D2A68">
            <w:pPr>
              <w:rPr>
                <w:rFonts w:ascii="Times New Roman" w:hAnsi="Times New Roman"/>
              </w:rPr>
            </w:pPr>
            <w:r w:rsidRPr="002159E4">
              <w:rPr>
                <w:rFonts w:ascii="Times New Roman" w:hAnsi="Times New Roman"/>
              </w:rPr>
              <w:t>Срок выполнения гарантийных обязательств по договору поставки должен быть не менее гарантийного срока, определенного заводом-изготовителем.</w:t>
            </w:r>
          </w:p>
        </w:tc>
      </w:tr>
      <w:tr w:rsidR="002159E4" w:rsidRPr="002159E4" w14:paraId="64DB6F42" w14:textId="77777777" w:rsidTr="008D2A68">
        <w:tc>
          <w:tcPr>
            <w:tcW w:w="852" w:type="dxa"/>
          </w:tcPr>
          <w:p w14:paraId="5988FDF7" w14:textId="77777777" w:rsidR="002159E4" w:rsidRPr="002159E4" w:rsidRDefault="002159E4" w:rsidP="008D2A68">
            <w:pPr>
              <w:ind w:left="360"/>
              <w:rPr>
                <w:rFonts w:ascii="Times New Roman" w:hAnsi="Times New Roman"/>
              </w:rPr>
            </w:pPr>
            <w:r w:rsidRPr="002159E4">
              <w:rPr>
                <w:rFonts w:ascii="Times New Roman" w:hAnsi="Times New Roman"/>
              </w:rPr>
              <w:t>6.</w:t>
            </w:r>
          </w:p>
        </w:tc>
        <w:tc>
          <w:tcPr>
            <w:tcW w:w="2870" w:type="dxa"/>
          </w:tcPr>
          <w:p w14:paraId="7783D062" w14:textId="77777777" w:rsidR="002159E4" w:rsidRPr="002159E4" w:rsidRDefault="002159E4" w:rsidP="008D2A68">
            <w:pPr>
              <w:rPr>
                <w:rFonts w:ascii="Times New Roman" w:hAnsi="Times New Roman"/>
              </w:rPr>
            </w:pPr>
            <w:r w:rsidRPr="002159E4">
              <w:rPr>
                <w:rFonts w:ascii="Times New Roman" w:hAnsi="Times New Roman"/>
              </w:rPr>
              <w:t>Сроки выполнения работ</w:t>
            </w:r>
          </w:p>
        </w:tc>
        <w:tc>
          <w:tcPr>
            <w:tcW w:w="6237" w:type="dxa"/>
          </w:tcPr>
          <w:p w14:paraId="16DE2FC6" w14:textId="77777777" w:rsidR="002159E4" w:rsidRPr="002159E4" w:rsidRDefault="002159E4" w:rsidP="008D2A68">
            <w:pPr>
              <w:jc w:val="both"/>
              <w:rPr>
                <w:rFonts w:ascii="Times New Roman" w:hAnsi="Times New Roman"/>
              </w:rPr>
            </w:pPr>
            <w:r w:rsidRPr="002159E4">
              <w:rPr>
                <w:rFonts w:ascii="Times New Roman" w:hAnsi="Times New Roman"/>
              </w:rPr>
              <w:t>Максимальный срок выполнения работ по поставке оборудования 60 рабочих дней с даты подписания договора поставки</w:t>
            </w:r>
          </w:p>
        </w:tc>
      </w:tr>
      <w:tr w:rsidR="002159E4" w:rsidRPr="002159E4" w14:paraId="6D21381B" w14:textId="77777777" w:rsidTr="008D2A68">
        <w:tc>
          <w:tcPr>
            <w:tcW w:w="852" w:type="dxa"/>
          </w:tcPr>
          <w:p w14:paraId="514816E2" w14:textId="77777777" w:rsidR="002159E4" w:rsidRPr="002159E4" w:rsidRDefault="002159E4" w:rsidP="008D2A68">
            <w:pPr>
              <w:ind w:left="360"/>
              <w:rPr>
                <w:rFonts w:ascii="Times New Roman" w:hAnsi="Times New Roman"/>
              </w:rPr>
            </w:pPr>
            <w:r w:rsidRPr="002159E4">
              <w:rPr>
                <w:rFonts w:ascii="Times New Roman" w:hAnsi="Times New Roman"/>
              </w:rPr>
              <w:t>7.</w:t>
            </w:r>
          </w:p>
        </w:tc>
        <w:tc>
          <w:tcPr>
            <w:tcW w:w="2870" w:type="dxa"/>
          </w:tcPr>
          <w:p w14:paraId="55A2C91F" w14:textId="77777777" w:rsidR="002159E4" w:rsidRPr="002159E4" w:rsidRDefault="002159E4" w:rsidP="008D2A68">
            <w:pPr>
              <w:rPr>
                <w:rFonts w:ascii="Times New Roman" w:hAnsi="Times New Roman"/>
              </w:rPr>
            </w:pPr>
            <w:r w:rsidRPr="002159E4">
              <w:rPr>
                <w:rFonts w:ascii="Times New Roman" w:hAnsi="Times New Roman"/>
              </w:rPr>
              <w:t>Стоимость работ</w:t>
            </w:r>
          </w:p>
        </w:tc>
        <w:tc>
          <w:tcPr>
            <w:tcW w:w="6237" w:type="dxa"/>
          </w:tcPr>
          <w:p w14:paraId="610A8F1D" w14:textId="77777777" w:rsidR="002159E4" w:rsidRPr="002159E4" w:rsidRDefault="002159E4" w:rsidP="008D2A68">
            <w:pPr>
              <w:rPr>
                <w:rFonts w:ascii="Times New Roman" w:hAnsi="Times New Roman"/>
                <w:color w:val="FF0000"/>
              </w:rPr>
            </w:pPr>
            <w:r w:rsidRPr="002159E4">
              <w:rPr>
                <w:rFonts w:ascii="Times New Roman" w:hAnsi="Times New Roman"/>
              </w:rPr>
              <w:t>Максимальная стоимость работ составляет  542 592,00 рублей, включая НДС 20%</w:t>
            </w:r>
          </w:p>
        </w:tc>
      </w:tr>
      <w:tr w:rsidR="002159E4" w:rsidRPr="002159E4" w14:paraId="637FC478" w14:textId="77777777" w:rsidTr="008D2A68">
        <w:tc>
          <w:tcPr>
            <w:tcW w:w="852" w:type="dxa"/>
          </w:tcPr>
          <w:p w14:paraId="2E724537" w14:textId="77777777" w:rsidR="002159E4" w:rsidRPr="002159E4" w:rsidRDefault="002159E4" w:rsidP="008D2A68">
            <w:pPr>
              <w:ind w:left="360"/>
              <w:rPr>
                <w:rFonts w:ascii="Times New Roman" w:hAnsi="Times New Roman"/>
              </w:rPr>
            </w:pPr>
            <w:r w:rsidRPr="002159E4">
              <w:rPr>
                <w:rFonts w:ascii="Times New Roman" w:hAnsi="Times New Roman"/>
              </w:rPr>
              <w:t>8.</w:t>
            </w:r>
          </w:p>
        </w:tc>
        <w:tc>
          <w:tcPr>
            <w:tcW w:w="2870" w:type="dxa"/>
          </w:tcPr>
          <w:p w14:paraId="70D62DE9" w14:textId="77777777" w:rsidR="002159E4" w:rsidRPr="002159E4" w:rsidRDefault="002159E4" w:rsidP="008D2A68">
            <w:pPr>
              <w:rPr>
                <w:rFonts w:ascii="Times New Roman" w:hAnsi="Times New Roman"/>
              </w:rPr>
            </w:pPr>
            <w:r w:rsidRPr="002159E4">
              <w:rPr>
                <w:rFonts w:ascii="Times New Roman" w:hAnsi="Times New Roman"/>
              </w:rPr>
              <w:t>Порядок и условия оплаты</w:t>
            </w:r>
          </w:p>
        </w:tc>
        <w:tc>
          <w:tcPr>
            <w:tcW w:w="6237" w:type="dxa"/>
          </w:tcPr>
          <w:p w14:paraId="63AC492A" w14:textId="77777777" w:rsidR="002159E4" w:rsidRPr="002159E4" w:rsidRDefault="002159E4" w:rsidP="008D2A68">
            <w:pPr>
              <w:jc w:val="both"/>
              <w:rPr>
                <w:rFonts w:ascii="Times New Roman" w:hAnsi="Times New Roman"/>
              </w:rPr>
            </w:pPr>
            <w:r w:rsidRPr="002159E4">
              <w:rPr>
                <w:rFonts w:ascii="Times New Roman" w:hAnsi="Times New Roman"/>
              </w:rPr>
              <w:t>В течение 10 календарных дней с даты подписания договора поставки Заказчик перечисляет аванс в размере 100% от стоимости договора.</w:t>
            </w:r>
          </w:p>
        </w:tc>
      </w:tr>
    </w:tbl>
    <w:p w14:paraId="37A1253B" w14:textId="77777777" w:rsidR="002159E4" w:rsidRPr="002159E4" w:rsidRDefault="002159E4" w:rsidP="002159E4">
      <w:pPr>
        <w:ind w:hanging="709"/>
        <w:rPr>
          <w:rFonts w:ascii="Times New Roman" w:hAnsi="Times New Roman"/>
        </w:rPr>
      </w:pPr>
      <w:r w:rsidRPr="002159E4">
        <w:rPr>
          <w:rFonts w:ascii="Times New Roman" w:hAnsi="Times New Roman"/>
        </w:rPr>
        <w:tab/>
      </w:r>
    </w:p>
    <w:p w14:paraId="3C1E2904" w14:textId="77777777" w:rsidR="002159E4" w:rsidRPr="002159E4" w:rsidRDefault="002159E4" w:rsidP="002159E4">
      <w:pPr>
        <w:ind w:right="544" w:hanging="426"/>
        <w:jc w:val="right"/>
        <w:rPr>
          <w:rFonts w:ascii="Times New Roman" w:hAnsi="Times New Roman"/>
        </w:rPr>
      </w:pPr>
      <w:r w:rsidRPr="002159E4">
        <w:rPr>
          <w:rFonts w:ascii="Times New Roman" w:hAnsi="Times New Roman"/>
        </w:rPr>
        <w:lastRenderedPageBreak/>
        <w:t xml:space="preserve">Таблица № 1                 </w:t>
      </w:r>
    </w:p>
    <w:tbl>
      <w:tblPr>
        <w:tblStyle w:val="a7"/>
        <w:tblW w:w="0" w:type="auto"/>
        <w:tblInd w:w="-318" w:type="dxa"/>
        <w:tblLook w:val="04A0" w:firstRow="1" w:lastRow="0" w:firstColumn="1" w:lastColumn="0" w:noHBand="0" w:noVBand="1"/>
      </w:tblPr>
      <w:tblGrid>
        <w:gridCol w:w="556"/>
        <w:gridCol w:w="7531"/>
        <w:gridCol w:w="1802"/>
      </w:tblGrid>
      <w:tr w:rsidR="002159E4" w:rsidRPr="002159E4" w14:paraId="25070B01" w14:textId="77777777" w:rsidTr="008D2A68">
        <w:tc>
          <w:tcPr>
            <w:tcW w:w="568" w:type="dxa"/>
          </w:tcPr>
          <w:p w14:paraId="6C185D76" w14:textId="77777777" w:rsidR="002159E4" w:rsidRPr="002159E4" w:rsidRDefault="002159E4" w:rsidP="008D2A68">
            <w:pPr>
              <w:jc w:val="center"/>
              <w:rPr>
                <w:rFonts w:ascii="Times New Roman" w:hAnsi="Times New Roman"/>
              </w:rPr>
            </w:pPr>
            <w:r w:rsidRPr="002159E4">
              <w:rPr>
                <w:rFonts w:ascii="Times New Roman" w:hAnsi="Times New Roman"/>
              </w:rPr>
              <w:t>№</w:t>
            </w:r>
          </w:p>
        </w:tc>
        <w:tc>
          <w:tcPr>
            <w:tcW w:w="8080" w:type="dxa"/>
          </w:tcPr>
          <w:p w14:paraId="7DC65DFE" w14:textId="77777777" w:rsidR="002159E4" w:rsidRPr="002159E4" w:rsidRDefault="002159E4" w:rsidP="008D2A68">
            <w:pPr>
              <w:jc w:val="center"/>
              <w:rPr>
                <w:rFonts w:ascii="Times New Roman" w:hAnsi="Times New Roman"/>
              </w:rPr>
            </w:pPr>
            <w:r w:rsidRPr="002159E4">
              <w:rPr>
                <w:rFonts w:ascii="Times New Roman" w:hAnsi="Times New Roman"/>
              </w:rPr>
              <w:t>Наименование оборудования</w:t>
            </w:r>
          </w:p>
        </w:tc>
        <w:tc>
          <w:tcPr>
            <w:tcW w:w="1843" w:type="dxa"/>
          </w:tcPr>
          <w:p w14:paraId="3E10C94B" w14:textId="77777777" w:rsidR="002159E4" w:rsidRPr="002159E4" w:rsidRDefault="002159E4" w:rsidP="008D2A68">
            <w:pPr>
              <w:jc w:val="center"/>
              <w:rPr>
                <w:rFonts w:ascii="Times New Roman" w:hAnsi="Times New Roman"/>
              </w:rPr>
            </w:pPr>
            <w:r w:rsidRPr="002159E4">
              <w:rPr>
                <w:rFonts w:ascii="Times New Roman" w:hAnsi="Times New Roman"/>
              </w:rPr>
              <w:t>Количество, шт./</w:t>
            </w:r>
            <w:proofErr w:type="spellStart"/>
            <w:r w:rsidRPr="002159E4">
              <w:rPr>
                <w:rFonts w:ascii="Times New Roman" w:hAnsi="Times New Roman"/>
              </w:rPr>
              <w:t>п.м</w:t>
            </w:r>
            <w:proofErr w:type="spellEnd"/>
            <w:r w:rsidRPr="002159E4">
              <w:rPr>
                <w:rFonts w:ascii="Times New Roman" w:hAnsi="Times New Roman"/>
              </w:rPr>
              <w:t>.</w:t>
            </w:r>
          </w:p>
        </w:tc>
      </w:tr>
      <w:tr w:rsidR="002159E4" w:rsidRPr="002159E4" w14:paraId="6DEF4686" w14:textId="77777777" w:rsidTr="008D2A68">
        <w:trPr>
          <w:trHeight w:val="269"/>
        </w:trPr>
        <w:tc>
          <w:tcPr>
            <w:tcW w:w="568" w:type="dxa"/>
          </w:tcPr>
          <w:p w14:paraId="1A3DE727" w14:textId="77777777" w:rsidR="002159E4" w:rsidRPr="002159E4" w:rsidRDefault="002159E4" w:rsidP="008D2A68">
            <w:pPr>
              <w:jc w:val="center"/>
              <w:rPr>
                <w:rFonts w:ascii="Times New Roman" w:hAnsi="Times New Roman"/>
              </w:rPr>
            </w:pPr>
            <w:r w:rsidRPr="002159E4">
              <w:rPr>
                <w:rFonts w:ascii="Times New Roman" w:hAnsi="Times New Roman"/>
              </w:rPr>
              <w:t>1</w:t>
            </w:r>
          </w:p>
        </w:tc>
        <w:tc>
          <w:tcPr>
            <w:tcW w:w="8080" w:type="dxa"/>
          </w:tcPr>
          <w:p w14:paraId="53D98913" w14:textId="77777777" w:rsidR="002159E4" w:rsidRPr="002159E4" w:rsidRDefault="002159E4" w:rsidP="008D2A68">
            <w:pPr>
              <w:rPr>
                <w:rFonts w:ascii="Times New Roman" w:hAnsi="Times New Roman"/>
              </w:rPr>
            </w:pPr>
            <w:r w:rsidRPr="002159E4">
              <w:rPr>
                <w:rFonts w:ascii="Times New Roman" w:hAnsi="Times New Roman"/>
              </w:rPr>
              <w:t>Первичный преобразователь ИРВИС-Ультра-Пп-16-80-ВП-ГОТ</w:t>
            </w:r>
          </w:p>
        </w:tc>
        <w:tc>
          <w:tcPr>
            <w:tcW w:w="1843" w:type="dxa"/>
            <w:vMerge w:val="restart"/>
          </w:tcPr>
          <w:p w14:paraId="5B6C89CC" w14:textId="77777777" w:rsidR="002159E4" w:rsidRPr="002159E4" w:rsidRDefault="002159E4" w:rsidP="008D2A68">
            <w:pPr>
              <w:jc w:val="center"/>
              <w:rPr>
                <w:rFonts w:ascii="Times New Roman" w:hAnsi="Times New Roman"/>
              </w:rPr>
            </w:pPr>
            <w:r w:rsidRPr="002159E4">
              <w:rPr>
                <w:rFonts w:ascii="Times New Roman" w:hAnsi="Times New Roman"/>
              </w:rPr>
              <w:t>1</w:t>
            </w:r>
          </w:p>
        </w:tc>
      </w:tr>
      <w:tr w:rsidR="002159E4" w:rsidRPr="002159E4" w14:paraId="4EAC2823" w14:textId="77777777" w:rsidTr="008D2A68">
        <w:trPr>
          <w:trHeight w:val="269"/>
        </w:trPr>
        <w:tc>
          <w:tcPr>
            <w:tcW w:w="568" w:type="dxa"/>
          </w:tcPr>
          <w:p w14:paraId="0F7186B5" w14:textId="77777777" w:rsidR="002159E4" w:rsidRPr="002159E4" w:rsidRDefault="002159E4" w:rsidP="008D2A68">
            <w:pPr>
              <w:jc w:val="center"/>
              <w:rPr>
                <w:rFonts w:ascii="Times New Roman" w:hAnsi="Times New Roman"/>
              </w:rPr>
            </w:pPr>
            <w:r w:rsidRPr="002159E4">
              <w:rPr>
                <w:rFonts w:ascii="Times New Roman" w:hAnsi="Times New Roman"/>
              </w:rPr>
              <w:t>2</w:t>
            </w:r>
          </w:p>
        </w:tc>
        <w:tc>
          <w:tcPr>
            <w:tcW w:w="8080" w:type="dxa"/>
          </w:tcPr>
          <w:p w14:paraId="11498355" w14:textId="77777777" w:rsidR="002159E4" w:rsidRPr="002159E4" w:rsidRDefault="002159E4" w:rsidP="008D2A68">
            <w:pPr>
              <w:rPr>
                <w:rFonts w:ascii="Times New Roman" w:hAnsi="Times New Roman"/>
              </w:rPr>
            </w:pPr>
            <w:r w:rsidRPr="002159E4">
              <w:rPr>
                <w:rFonts w:ascii="Times New Roman" w:hAnsi="Times New Roman"/>
              </w:rPr>
              <w:t xml:space="preserve">Блок интерфейса и питания БИП ИРВИС-Ультра Токовый выход 4…20 </w:t>
            </w:r>
            <w:r w:rsidRPr="002159E4">
              <w:rPr>
                <w:rFonts w:ascii="Times New Roman" w:hAnsi="Times New Roman"/>
                <w:lang w:val="en-US"/>
              </w:rPr>
              <w:t>mA</w:t>
            </w:r>
          </w:p>
        </w:tc>
        <w:tc>
          <w:tcPr>
            <w:tcW w:w="1843" w:type="dxa"/>
            <w:vMerge/>
          </w:tcPr>
          <w:p w14:paraId="4C40027C" w14:textId="77777777" w:rsidR="002159E4" w:rsidRPr="002159E4" w:rsidRDefault="002159E4" w:rsidP="008D2A68">
            <w:pPr>
              <w:jc w:val="center"/>
              <w:rPr>
                <w:rFonts w:ascii="Times New Roman" w:hAnsi="Times New Roman"/>
              </w:rPr>
            </w:pPr>
          </w:p>
        </w:tc>
      </w:tr>
      <w:tr w:rsidR="002159E4" w:rsidRPr="002159E4" w14:paraId="32EC9B55" w14:textId="77777777" w:rsidTr="008D2A68">
        <w:trPr>
          <w:trHeight w:val="269"/>
        </w:trPr>
        <w:tc>
          <w:tcPr>
            <w:tcW w:w="568" w:type="dxa"/>
          </w:tcPr>
          <w:p w14:paraId="3D8C9F6E" w14:textId="77777777" w:rsidR="002159E4" w:rsidRPr="002159E4" w:rsidRDefault="002159E4" w:rsidP="008D2A68">
            <w:pPr>
              <w:jc w:val="center"/>
              <w:rPr>
                <w:rFonts w:ascii="Times New Roman" w:hAnsi="Times New Roman"/>
                <w:lang w:val="en-US"/>
              </w:rPr>
            </w:pPr>
            <w:r w:rsidRPr="002159E4">
              <w:rPr>
                <w:rFonts w:ascii="Times New Roman" w:hAnsi="Times New Roman"/>
                <w:lang w:val="en-US"/>
              </w:rPr>
              <w:t>3</w:t>
            </w:r>
          </w:p>
        </w:tc>
        <w:tc>
          <w:tcPr>
            <w:tcW w:w="8080" w:type="dxa"/>
          </w:tcPr>
          <w:p w14:paraId="56CD1B32" w14:textId="77777777" w:rsidR="002159E4" w:rsidRPr="002159E4" w:rsidRDefault="002159E4" w:rsidP="008D2A68">
            <w:pPr>
              <w:rPr>
                <w:rFonts w:ascii="Times New Roman" w:hAnsi="Times New Roman"/>
              </w:rPr>
            </w:pPr>
            <w:r w:rsidRPr="002159E4">
              <w:rPr>
                <w:rFonts w:ascii="Times New Roman" w:hAnsi="Times New Roman"/>
              </w:rPr>
              <w:t>Устройство подготовки потока Тр-У-Эндо-РС4-16-80-И</w:t>
            </w:r>
          </w:p>
        </w:tc>
        <w:tc>
          <w:tcPr>
            <w:tcW w:w="1843" w:type="dxa"/>
          </w:tcPr>
          <w:p w14:paraId="15993E02" w14:textId="77777777" w:rsidR="002159E4" w:rsidRPr="002159E4" w:rsidRDefault="002159E4" w:rsidP="008D2A68">
            <w:pPr>
              <w:jc w:val="center"/>
              <w:rPr>
                <w:rFonts w:ascii="Times New Roman" w:hAnsi="Times New Roman"/>
              </w:rPr>
            </w:pPr>
            <w:r w:rsidRPr="002159E4">
              <w:rPr>
                <w:rFonts w:ascii="Times New Roman" w:hAnsi="Times New Roman"/>
              </w:rPr>
              <w:t>1</w:t>
            </w:r>
          </w:p>
        </w:tc>
      </w:tr>
      <w:tr w:rsidR="002159E4" w:rsidRPr="002159E4" w14:paraId="6B1A0935" w14:textId="77777777" w:rsidTr="008D2A68">
        <w:tc>
          <w:tcPr>
            <w:tcW w:w="568" w:type="dxa"/>
          </w:tcPr>
          <w:p w14:paraId="3A0FE618" w14:textId="77777777" w:rsidR="002159E4" w:rsidRPr="002159E4" w:rsidRDefault="002159E4" w:rsidP="008D2A68">
            <w:pPr>
              <w:jc w:val="center"/>
              <w:rPr>
                <w:rFonts w:ascii="Times New Roman" w:hAnsi="Times New Roman"/>
              </w:rPr>
            </w:pPr>
            <w:r w:rsidRPr="002159E4">
              <w:rPr>
                <w:rFonts w:ascii="Times New Roman" w:hAnsi="Times New Roman"/>
              </w:rPr>
              <w:t>4</w:t>
            </w:r>
          </w:p>
        </w:tc>
        <w:tc>
          <w:tcPr>
            <w:tcW w:w="8080" w:type="dxa"/>
          </w:tcPr>
          <w:p w14:paraId="0EFAF4DF" w14:textId="77777777" w:rsidR="002159E4" w:rsidRPr="002159E4" w:rsidRDefault="002159E4" w:rsidP="008D2A68">
            <w:pPr>
              <w:rPr>
                <w:rFonts w:ascii="Times New Roman" w:hAnsi="Times New Roman"/>
              </w:rPr>
            </w:pPr>
            <w:r w:rsidRPr="002159E4">
              <w:rPr>
                <w:rFonts w:ascii="Times New Roman" w:hAnsi="Times New Roman"/>
              </w:rPr>
              <w:t>ИРВИС-</w:t>
            </w:r>
            <w:proofErr w:type="spellStart"/>
            <w:r w:rsidRPr="002159E4">
              <w:rPr>
                <w:rFonts w:ascii="Times New Roman" w:hAnsi="Times New Roman"/>
              </w:rPr>
              <w:t>Извещатель</w:t>
            </w:r>
            <w:proofErr w:type="spellEnd"/>
          </w:p>
        </w:tc>
        <w:tc>
          <w:tcPr>
            <w:tcW w:w="1843" w:type="dxa"/>
          </w:tcPr>
          <w:p w14:paraId="4C90D3CC" w14:textId="77777777" w:rsidR="002159E4" w:rsidRPr="002159E4" w:rsidRDefault="002159E4" w:rsidP="008D2A68">
            <w:pPr>
              <w:jc w:val="center"/>
              <w:rPr>
                <w:rFonts w:ascii="Times New Roman" w:hAnsi="Times New Roman"/>
              </w:rPr>
            </w:pPr>
            <w:r w:rsidRPr="002159E4">
              <w:rPr>
                <w:rFonts w:ascii="Times New Roman" w:hAnsi="Times New Roman"/>
              </w:rPr>
              <w:t>1</w:t>
            </w:r>
          </w:p>
        </w:tc>
      </w:tr>
      <w:tr w:rsidR="002159E4" w:rsidRPr="002159E4" w14:paraId="50702E1D" w14:textId="77777777" w:rsidTr="008D2A68">
        <w:tc>
          <w:tcPr>
            <w:tcW w:w="568" w:type="dxa"/>
          </w:tcPr>
          <w:p w14:paraId="60E016C3" w14:textId="77777777" w:rsidR="002159E4" w:rsidRPr="002159E4" w:rsidRDefault="002159E4" w:rsidP="008D2A68">
            <w:pPr>
              <w:jc w:val="center"/>
              <w:rPr>
                <w:rFonts w:ascii="Times New Roman" w:hAnsi="Times New Roman"/>
              </w:rPr>
            </w:pPr>
            <w:r w:rsidRPr="002159E4">
              <w:rPr>
                <w:rFonts w:ascii="Times New Roman" w:hAnsi="Times New Roman"/>
              </w:rPr>
              <w:t>5</w:t>
            </w:r>
          </w:p>
        </w:tc>
        <w:tc>
          <w:tcPr>
            <w:tcW w:w="8080" w:type="dxa"/>
          </w:tcPr>
          <w:p w14:paraId="0FD60EE2" w14:textId="77777777" w:rsidR="002159E4" w:rsidRPr="002159E4" w:rsidRDefault="002159E4" w:rsidP="008D2A68">
            <w:pPr>
              <w:rPr>
                <w:rFonts w:ascii="Times New Roman" w:hAnsi="Times New Roman"/>
              </w:rPr>
            </w:pPr>
            <w:r w:rsidRPr="002159E4">
              <w:rPr>
                <w:rFonts w:ascii="Times New Roman" w:hAnsi="Times New Roman"/>
              </w:rPr>
              <w:t>ИРВИС-УБП-К-7.0</w:t>
            </w:r>
          </w:p>
        </w:tc>
        <w:tc>
          <w:tcPr>
            <w:tcW w:w="1843" w:type="dxa"/>
          </w:tcPr>
          <w:p w14:paraId="2205B7FD" w14:textId="77777777" w:rsidR="002159E4" w:rsidRPr="002159E4" w:rsidRDefault="002159E4" w:rsidP="008D2A68">
            <w:pPr>
              <w:jc w:val="center"/>
              <w:rPr>
                <w:rFonts w:ascii="Times New Roman" w:hAnsi="Times New Roman"/>
              </w:rPr>
            </w:pPr>
            <w:r w:rsidRPr="002159E4">
              <w:rPr>
                <w:rFonts w:ascii="Times New Roman" w:hAnsi="Times New Roman"/>
              </w:rPr>
              <w:t>1</w:t>
            </w:r>
          </w:p>
        </w:tc>
      </w:tr>
    </w:tbl>
    <w:p w14:paraId="4C43315D" w14:textId="1CEB520E" w:rsidR="00D5358B" w:rsidRPr="00924D23" w:rsidRDefault="00D5358B" w:rsidP="00D5358B">
      <w:pPr>
        <w:jc w:val="center"/>
        <w:rPr>
          <w:rFonts w:ascii="Times New Roman" w:hAnsi="Times New Roman"/>
          <w:b/>
          <w:sz w:val="26"/>
          <w:szCs w:val="26"/>
        </w:rPr>
      </w:pPr>
    </w:p>
    <w:p w14:paraId="041423A2" w14:textId="77777777" w:rsidR="00D5358B" w:rsidRPr="00751980" w:rsidRDefault="00D5358B" w:rsidP="00D5358B">
      <w:pPr>
        <w:rPr>
          <w:rFonts w:ascii="Times New Roman" w:hAnsi="Times New Roman"/>
          <w:sz w:val="26"/>
          <w:szCs w:val="26"/>
        </w:rPr>
      </w:pPr>
    </w:p>
    <w:p w14:paraId="13A7A7BD" w14:textId="63289063" w:rsidR="00D5358B" w:rsidRPr="00751980" w:rsidRDefault="00D5358B" w:rsidP="00D5358B">
      <w:pPr>
        <w:spacing w:after="0"/>
        <w:rPr>
          <w:rFonts w:ascii="Times New Roman" w:hAnsi="Times New Roman"/>
          <w:b/>
          <w:sz w:val="24"/>
          <w:szCs w:val="24"/>
        </w:rPr>
      </w:pPr>
      <w:r w:rsidRPr="00751980">
        <w:rPr>
          <w:rFonts w:ascii="Times New Roman" w:hAnsi="Times New Roman"/>
          <w:b/>
          <w:sz w:val="24"/>
          <w:szCs w:val="24"/>
        </w:rPr>
        <w:t>Генеральн</w:t>
      </w:r>
      <w:r w:rsidR="002159E4">
        <w:rPr>
          <w:rFonts w:ascii="Times New Roman" w:hAnsi="Times New Roman"/>
          <w:b/>
          <w:sz w:val="24"/>
          <w:szCs w:val="24"/>
        </w:rPr>
        <w:t>ый</w:t>
      </w:r>
      <w:r w:rsidRPr="00751980">
        <w:rPr>
          <w:rFonts w:ascii="Times New Roman" w:hAnsi="Times New Roman"/>
          <w:b/>
          <w:sz w:val="24"/>
          <w:szCs w:val="24"/>
        </w:rPr>
        <w:t xml:space="preserve"> директор</w:t>
      </w:r>
      <w:r w:rsidR="00823AF7" w:rsidRPr="00751980">
        <w:rPr>
          <w:rFonts w:ascii="Times New Roman" w:hAnsi="Times New Roman"/>
          <w:b/>
          <w:sz w:val="24"/>
          <w:szCs w:val="24"/>
        </w:rPr>
        <w:t xml:space="preserve">                                      </w:t>
      </w:r>
      <w:r w:rsidR="002159E4">
        <w:rPr>
          <w:rFonts w:ascii="Times New Roman" w:hAnsi="Times New Roman"/>
          <w:b/>
          <w:sz w:val="24"/>
          <w:szCs w:val="24"/>
        </w:rPr>
        <w:t xml:space="preserve">           </w:t>
      </w:r>
      <w:r w:rsidR="00823AF7" w:rsidRPr="00751980">
        <w:rPr>
          <w:rFonts w:ascii="Times New Roman" w:hAnsi="Times New Roman"/>
          <w:b/>
          <w:sz w:val="24"/>
          <w:szCs w:val="24"/>
        </w:rPr>
        <w:t xml:space="preserve">    </w:t>
      </w:r>
      <w:proofErr w:type="spellStart"/>
      <w:r w:rsidR="00823AF7" w:rsidRPr="00751980">
        <w:rPr>
          <w:rFonts w:ascii="Times New Roman" w:hAnsi="Times New Roman"/>
          <w:b/>
          <w:sz w:val="24"/>
          <w:szCs w:val="24"/>
        </w:rPr>
        <w:t>Директор</w:t>
      </w:r>
      <w:proofErr w:type="spellEnd"/>
    </w:p>
    <w:p w14:paraId="77CEE192" w14:textId="3ABCC892" w:rsidR="00823AF7" w:rsidRPr="00751980" w:rsidRDefault="00D5358B" w:rsidP="00823AF7">
      <w:pPr>
        <w:pStyle w:val="a6"/>
        <w:tabs>
          <w:tab w:val="left" w:pos="567"/>
        </w:tabs>
        <w:spacing w:after="0" w:line="240" w:lineRule="auto"/>
        <w:jc w:val="both"/>
        <w:rPr>
          <w:rFonts w:ascii="Times New Roman" w:hAnsi="Times New Roman"/>
          <w:sz w:val="24"/>
          <w:szCs w:val="24"/>
        </w:rPr>
      </w:pPr>
      <w:r w:rsidRPr="00751980">
        <w:rPr>
          <w:rFonts w:ascii="Times New Roman" w:hAnsi="Times New Roman"/>
          <w:b/>
          <w:sz w:val="24"/>
          <w:szCs w:val="24"/>
        </w:rPr>
        <w:t>АО «</w:t>
      </w:r>
      <w:proofErr w:type="spellStart"/>
      <w:r w:rsidRPr="00751980">
        <w:rPr>
          <w:rFonts w:ascii="Times New Roman" w:hAnsi="Times New Roman"/>
          <w:b/>
          <w:sz w:val="24"/>
          <w:szCs w:val="24"/>
        </w:rPr>
        <w:t>Выборгтеплоэнерго</w:t>
      </w:r>
      <w:proofErr w:type="spellEnd"/>
      <w:r w:rsidRPr="00751980">
        <w:rPr>
          <w:rFonts w:ascii="Times New Roman" w:hAnsi="Times New Roman"/>
          <w:b/>
          <w:sz w:val="24"/>
          <w:szCs w:val="24"/>
        </w:rPr>
        <w:t>»</w:t>
      </w:r>
      <w:r w:rsidR="00823AF7" w:rsidRPr="00751980">
        <w:rPr>
          <w:rFonts w:ascii="Times New Roman" w:hAnsi="Times New Roman"/>
          <w:b/>
          <w:sz w:val="24"/>
          <w:szCs w:val="24"/>
        </w:rPr>
        <w:t xml:space="preserve">                                   </w:t>
      </w:r>
      <w:r w:rsidR="00CE688C">
        <w:rPr>
          <w:rFonts w:ascii="Times New Roman" w:hAnsi="Times New Roman"/>
          <w:b/>
          <w:sz w:val="24"/>
          <w:szCs w:val="24"/>
        </w:rPr>
        <w:t xml:space="preserve">           </w:t>
      </w:r>
      <w:r w:rsidR="00823AF7" w:rsidRPr="00751980">
        <w:rPr>
          <w:rFonts w:ascii="Times New Roman" w:hAnsi="Times New Roman"/>
          <w:b/>
          <w:sz w:val="24"/>
          <w:szCs w:val="24"/>
        </w:rPr>
        <w:t xml:space="preserve">  ООО «ИРВИС Северо-Запад»</w:t>
      </w:r>
    </w:p>
    <w:p w14:paraId="21DAC5BE" w14:textId="15F875E0" w:rsidR="00D5358B" w:rsidRPr="00751980" w:rsidRDefault="00D5358B" w:rsidP="00D5358B">
      <w:pPr>
        <w:spacing w:after="0"/>
        <w:rPr>
          <w:rFonts w:ascii="Times New Roman" w:hAnsi="Times New Roman"/>
          <w:b/>
          <w:sz w:val="24"/>
          <w:szCs w:val="24"/>
        </w:rPr>
      </w:pPr>
    </w:p>
    <w:p w14:paraId="4F7EC001" w14:textId="55E53EB7" w:rsidR="00D5358B" w:rsidRPr="00AF51AC" w:rsidRDefault="00D5358B" w:rsidP="002159E4">
      <w:pPr>
        <w:rPr>
          <w:rFonts w:ascii="Times New Roman" w:hAnsi="Times New Roman"/>
          <w:sz w:val="24"/>
          <w:szCs w:val="24"/>
        </w:rPr>
      </w:pPr>
      <w:r w:rsidRPr="00751980">
        <w:rPr>
          <w:rFonts w:ascii="Times New Roman" w:hAnsi="Times New Roman"/>
          <w:sz w:val="26"/>
          <w:szCs w:val="26"/>
        </w:rPr>
        <w:t>_______________</w:t>
      </w:r>
      <w:r w:rsidR="002159E4">
        <w:rPr>
          <w:rFonts w:ascii="Times New Roman" w:hAnsi="Times New Roman"/>
          <w:sz w:val="26"/>
          <w:szCs w:val="26"/>
        </w:rPr>
        <w:t>А.</w:t>
      </w:r>
      <w:r w:rsidR="00CE688C">
        <w:rPr>
          <w:rFonts w:ascii="Times New Roman" w:hAnsi="Times New Roman"/>
          <w:sz w:val="26"/>
          <w:szCs w:val="26"/>
        </w:rPr>
        <w:t>В</w:t>
      </w:r>
      <w:r w:rsidR="002159E4">
        <w:rPr>
          <w:rFonts w:ascii="Times New Roman" w:hAnsi="Times New Roman"/>
          <w:sz w:val="26"/>
          <w:szCs w:val="26"/>
        </w:rPr>
        <w:t>. Кривонос</w:t>
      </w:r>
      <w:r w:rsidR="00823AF7" w:rsidRPr="00751980">
        <w:rPr>
          <w:rFonts w:ascii="Times New Roman" w:hAnsi="Times New Roman"/>
          <w:sz w:val="26"/>
          <w:szCs w:val="26"/>
        </w:rPr>
        <w:t xml:space="preserve">                      </w:t>
      </w:r>
      <w:r w:rsidR="00CE688C">
        <w:rPr>
          <w:rFonts w:ascii="Times New Roman" w:hAnsi="Times New Roman"/>
          <w:sz w:val="26"/>
          <w:szCs w:val="26"/>
        </w:rPr>
        <w:t xml:space="preserve">              </w:t>
      </w:r>
      <w:r w:rsidR="00823AF7" w:rsidRPr="00751980">
        <w:rPr>
          <w:rFonts w:ascii="Times New Roman" w:hAnsi="Times New Roman"/>
          <w:sz w:val="26"/>
          <w:szCs w:val="26"/>
        </w:rPr>
        <w:t xml:space="preserve"> __________</w:t>
      </w:r>
      <w:r w:rsidR="00823AF7" w:rsidRPr="00751980">
        <w:rPr>
          <w:rFonts w:ascii="Times New Roman" w:hAnsi="Times New Roman"/>
          <w:sz w:val="24"/>
          <w:szCs w:val="24"/>
        </w:rPr>
        <w:t xml:space="preserve"> А.В. Герасимов</w:t>
      </w:r>
    </w:p>
    <w:sectPr w:rsidR="00D5358B" w:rsidRPr="00AF5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E8431B"/>
    <w:multiLevelType w:val="hybridMultilevel"/>
    <w:tmpl w:val="D70471C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34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8B"/>
    <w:rsid w:val="00024560"/>
    <w:rsid w:val="00046D70"/>
    <w:rsid w:val="000724A2"/>
    <w:rsid w:val="00080037"/>
    <w:rsid w:val="002159E4"/>
    <w:rsid w:val="002504E6"/>
    <w:rsid w:val="005F6137"/>
    <w:rsid w:val="0068510E"/>
    <w:rsid w:val="00751980"/>
    <w:rsid w:val="00823AF7"/>
    <w:rsid w:val="008F2E4F"/>
    <w:rsid w:val="00CE688C"/>
    <w:rsid w:val="00D5358B"/>
    <w:rsid w:val="00E650E7"/>
    <w:rsid w:val="00F10FFF"/>
    <w:rsid w:val="00F6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5E1"/>
  <w15:docId w15:val="{939737C3-3FD5-4AEB-A196-2807C203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58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
    <w:basedOn w:val="a"/>
    <w:link w:val="1"/>
    <w:uiPriority w:val="99"/>
    <w:qFormat/>
    <w:rsid w:val="00D5358B"/>
    <w:pPr>
      <w:spacing w:before="100" w:beforeAutospacing="1" w:after="100" w:afterAutospacing="1" w:line="240" w:lineRule="auto"/>
    </w:pPr>
    <w:rPr>
      <w:rFonts w:ascii="Times New Roman" w:hAnsi="Times New Roman"/>
      <w:sz w:val="24"/>
      <w:szCs w:val="24"/>
    </w:rPr>
  </w:style>
  <w:style w:type="character" w:customStyle="1" w:styleId="ListParagraph">
    <w:name w:val="List Paragraph Знак"/>
    <w:link w:val="10"/>
    <w:locked/>
    <w:rsid w:val="00D5358B"/>
    <w:rPr>
      <w:rFonts w:cs="Calibri"/>
    </w:rPr>
  </w:style>
  <w:style w:type="paragraph" w:customStyle="1" w:styleId="10">
    <w:name w:val="Абзац списка1"/>
    <w:basedOn w:val="a"/>
    <w:link w:val="ListParagraph"/>
    <w:qFormat/>
    <w:rsid w:val="00D5358B"/>
    <w:pPr>
      <w:ind w:left="720"/>
      <w:contextualSpacing/>
    </w:pPr>
    <w:rPr>
      <w:rFonts w:asciiTheme="minorHAnsi" w:eastAsiaTheme="minorHAnsi" w:hAnsiTheme="minorHAnsi" w:cs="Calibri"/>
      <w:lang w:eastAsia="en-US"/>
    </w:rPr>
  </w:style>
  <w:style w:type="paragraph" w:styleId="a4">
    <w:name w:val="List Paragraph"/>
    <w:aliases w:val="Маркер,Bullet Number,Нумерованый список,List Paragraph1,Bullet List,FooterText,numbered,lp1"/>
    <w:basedOn w:val="a"/>
    <w:link w:val="a5"/>
    <w:uiPriority w:val="34"/>
    <w:qFormat/>
    <w:rsid w:val="00D5358B"/>
    <w:pPr>
      <w:ind w:left="720"/>
      <w:contextualSpacing/>
    </w:pPr>
  </w:style>
  <w:style w:type="paragraph" w:customStyle="1" w:styleId="a6">
    <w:name w:val="Базовый"/>
    <w:uiPriority w:val="99"/>
    <w:qFormat/>
    <w:rsid w:val="00D5358B"/>
    <w:pPr>
      <w:tabs>
        <w:tab w:val="left" w:pos="709"/>
      </w:tabs>
      <w:suppressAutoHyphens/>
      <w:spacing w:after="200" w:line="276" w:lineRule="atLeast"/>
    </w:pPr>
    <w:rPr>
      <w:rFonts w:ascii="Calibri" w:eastAsia="Times New Roman" w:hAnsi="Calibri" w:cs="Times New Roman"/>
      <w:lang w:eastAsia="ru-RU"/>
    </w:rPr>
  </w:style>
  <w:style w:type="character" w:customStyle="1" w:styleId="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
    <w:link w:val="a3"/>
    <w:uiPriority w:val="99"/>
    <w:locked/>
    <w:rsid w:val="00D5358B"/>
    <w:rPr>
      <w:rFonts w:ascii="Times New Roman" w:eastAsia="Times New Roman" w:hAnsi="Times New Roman" w:cs="Times New Roman"/>
      <w:sz w:val="24"/>
      <w:szCs w:val="24"/>
      <w:lang w:eastAsia="ru-RU"/>
    </w:rPr>
  </w:style>
  <w:style w:type="character" w:customStyle="1" w:styleId="a5">
    <w:name w:val="Абзац списка Знак"/>
    <w:aliases w:val="Маркер Знак,Bullet Number Знак,Нумерованый список Знак,List Paragraph1 Знак,Bullet List Знак,FooterText Знак,numbered Знак,lp1 Знак"/>
    <w:link w:val="a4"/>
    <w:uiPriority w:val="34"/>
    <w:locked/>
    <w:rsid w:val="00D5358B"/>
    <w:rPr>
      <w:rFonts w:ascii="Calibri" w:eastAsia="Times New Roman" w:hAnsi="Calibri" w:cs="Times New Roman"/>
      <w:lang w:eastAsia="ru-RU"/>
    </w:rPr>
  </w:style>
  <w:style w:type="table" w:styleId="a7">
    <w:name w:val="Table Grid"/>
    <w:basedOn w:val="a1"/>
    <w:uiPriority w:val="59"/>
    <w:rsid w:val="00D53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198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19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1434</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 Якушенко</dc:creator>
  <cp:keywords/>
  <dc:description/>
  <cp:lastModifiedBy>Елена Анатольевна Чебыкина</cp:lastModifiedBy>
  <cp:revision>14</cp:revision>
  <cp:lastPrinted>2025-05-26T10:03:00Z</cp:lastPrinted>
  <dcterms:created xsi:type="dcterms:W3CDTF">2023-02-15T06:56:00Z</dcterms:created>
  <dcterms:modified xsi:type="dcterms:W3CDTF">2025-05-26T10:12:00Z</dcterms:modified>
</cp:coreProperties>
</file>