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FD3" w:rsidRDefault="007C3FD3" w:rsidP="008B4FFC">
      <w:pPr>
        <w:tabs>
          <w:tab w:val="left" w:pos="709"/>
        </w:tabs>
        <w:suppressAutoHyphens/>
        <w:spacing w:after="0" w:line="240" w:lineRule="auto"/>
        <w:ind w:firstLine="540"/>
        <w:jc w:val="center"/>
        <w:rPr>
          <w:rFonts w:ascii="Times New Roman" w:eastAsia="Times New Roman" w:hAnsi="Times New Roman" w:cs="Times New Roman"/>
          <w:b/>
          <w:sz w:val="24"/>
          <w:szCs w:val="24"/>
          <w:lang w:eastAsia="ru-RU"/>
        </w:rPr>
      </w:pPr>
    </w:p>
    <w:p w:rsidR="008B4FFC" w:rsidRPr="008B4FFC" w:rsidRDefault="008B4FFC" w:rsidP="008B4FFC">
      <w:pPr>
        <w:tabs>
          <w:tab w:val="left" w:pos="709"/>
        </w:tabs>
        <w:suppressAutoHyphens/>
        <w:spacing w:after="0" w:line="240" w:lineRule="auto"/>
        <w:ind w:firstLine="540"/>
        <w:jc w:val="center"/>
        <w:rPr>
          <w:rFonts w:ascii="Times New Roman" w:eastAsia="Times New Roman" w:hAnsi="Times New Roman" w:cs="Times New Roman"/>
          <w:sz w:val="24"/>
          <w:szCs w:val="24"/>
          <w:lang w:eastAsia="ru-RU"/>
        </w:rPr>
      </w:pPr>
      <w:bookmarkStart w:id="0" w:name="_GoBack"/>
      <w:bookmarkEnd w:id="0"/>
      <w:r w:rsidRPr="008B4FFC">
        <w:rPr>
          <w:rFonts w:ascii="Times New Roman" w:eastAsia="Times New Roman" w:hAnsi="Times New Roman" w:cs="Times New Roman"/>
          <w:b/>
          <w:sz w:val="24"/>
          <w:szCs w:val="24"/>
          <w:lang w:eastAsia="ru-RU"/>
        </w:rPr>
        <w:t xml:space="preserve">ДОГОВОР ПОСТАВКИ № </w:t>
      </w:r>
      <w:r w:rsidR="009F29A2">
        <w:rPr>
          <w:rFonts w:ascii="Times New Roman" w:eastAsia="Times New Roman" w:hAnsi="Times New Roman" w:cs="Times New Roman"/>
          <w:b/>
          <w:sz w:val="24"/>
          <w:szCs w:val="24"/>
          <w:lang w:eastAsia="ru-RU"/>
        </w:rPr>
        <w:t>128</w:t>
      </w:r>
      <w:r w:rsidRPr="008B4FFC">
        <w:rPr>
          <w:rFonts w:ascii="Times New Roman" w:eastAsia="Times New Roman" w:hAnsi="Times New Roman" w:cs="Times New Roman"/>
          <w:b/>
          <w:sz w:val="24"/>
          <w:szCs w:val="24"/>
          <w:lang w:eastAsia="ru-RU"/>
        </w:rPr>
        <w:t>-2</w:t>
      </w:r>
      <w:r w:rsidR="009F29A2">
        <w:rPr>
          <w:rFonts w:ascii="Times New Roman" w:eastAsia="Times New Roman" w:hAnsi="Times New Roman" w:cs="Times New Roman"/>
          <w:b/>
          <w:sz w:val="24"/>
          <w:szCs w:val="24"/>
          <w:lang w:eastAsia="ru-RU"/>
        </w:rPr>
        <w:t>3</w:t>
      </w:r>
      <w:r w:rsidRPr="008B4FFC">
        <w:rPr>
          <w:rFonts w:ascii="Times New Roman" w:eastAsia="Times New Roman" w:hAnsi="Times New Roman" w:cs="Times New Roman"/>
          <w:b/>
          <w:sz w:val="24"/>
          <w:szCs w:val="24"/>
          <w:lang w:eastAsia="ru-RU"/>
        </w:rPr>
        <w:t>-</w:t>
      </w:r>
      <w:r w:rsidR="009F29A2">
        <w:rPr>
          <w:rFonts w:ascii="Times New Roman" w:eastAsia="Times New Roman" w:hAnsi="Times New Roman" w:cs="Times New Roman"/>
          <w:b/>
          <w:sz w:val="24"/>
          <w:szCs w:val="24"/>
          <w:lang w:eastAsia="ru-RU"/>
        </w:rPr>
        <w:t>ЕП</w:t>
      </w:r>
    </w:p>
    <w:p w:rsidR="008B4FFC" w:rsidRPr="008B4FFC" w:rsidRDefault="008B4FFC" w:rsidP="008B4FFC">
      <w:pPr>
        <w:tabs>
          <w:tab w:val="left" w:pos="709"/>
        </w:tabs>
        <w:suppressAutoHyphens/>
        <w:spacing w:after="0" w:line="240" w:lineRule="auto"/>
        <w:ind w:firstLine="540"/>
        <w:jc w:val="both"/>
        <w:rPr>
          <w:rFonts w:ascii="Times New Roman" w:eastAsia="Times New Roman" w:hAnsi="Times New Roman" w:cs="Times New Roman"/>
          <w:sz w:val="24"/>
          <w:szCs w:val="24"/>
          <w:lang w:eastAsia="ru-RU"/>
        </w:rPr>
      </w:pPr>
    </w:p>
    <w:p w:rsidR="008B4FFC" w:rsidRPr="008B4FFC" w:rsidRDefault="008B4FFC" w:rsidP="008B4FFC">
      <w:pPr>
        <w:tabs>
          <w:tab w:val="left" w:pos="709"/>
        </w:tabs>
        <w:suppressAutoHyphens/>
        <w:spacing w:after="0" w:line="240" w:lineRule="auto"/>
        <w:ind w:firstLine="540"/>
        <w:jc w:val="both"/>
        <w:rPr>
          <w:rFonts w:ascii="Times New Roman" w:eastAsia="Times New Roman" w:hAnsi="Times New Roman" w:cs="Times New Roman"/>
          <w:sz w:val="24"/>
          <w:szCs w:val="24"/>
          <w:lang w:eastAsia="ru-RU"/>
        </w:rPr>
      </w:pPr>
      <w:r w:rsidRPr="008B4FFC">
        <w:rPr>
          <w:rFonts w:ascii="Times New Roman" w:eastAsia="Times New Roman" w:hAnsi="Times New Roman" w:cs="Times New Roman"/>
          <w:sz w:val="24"/>
          <w:szCs w:val="24"/>
          <w:lang w:eastAsia="ru-RU"/>
        </w:rPr>
        <w:t xml:space="preserve">г. Выборг                    </w:t>
      </w:r>
      <w:r w:rsidRPr="008B4FFC">
        <w:rPr>
          <w:rFonts w:ascii="Times New Roman" w:eastAsia="Times New Roman" w:hAnsi="Times New Roman" w:cs="Times New Roman"/>
          <w:sz w:val="24"/>
          <w:szCs w:val="24"/>
          <w:lang w:eastAsia="ru-RU"/>
        </w:rPr>
        <w:tab/>
        <w:t xml:space="preserve">                </w:t>
      </w:r>
      <w:r w:rsidRPr="008B4FFC">
        <w:rPr>
          <w:rFonts w:ascii="Times New Roman" w:eastAsia="Times New Roman" w:hAnsi="Times New Roman" w:cs="Times New Roman"/>
          <w:sz w:val="24"/>
          <w:szCs w:val="24"/>
          <w:lang w:eastAsia="ru-RU"/>
        </w:rPr>
        <w:tab/>
      </w:r>
      <w:r w:rsidRPr="008B4FFC">
        <w:rPr>
          <w:rFonts w:ascii="Times New Roman" w:eastAsia="Times New Roman" w:hAnsi="Times New Roman" w:cs="Times New Roman"/>
          <w:sz w:val="24"/>
          <w:szCs w:val="24"/>
          <w:lang w:eastAsia="ru-RU"/>
        </w:rPr>
        <w:tab/>
      </w:r>
      <w:r w:rsidRPr="008B4FFC">
        <w:rPr>
          <w:rFonts w:ascii="Times New Roman" w:eastAsia="Times New Roman" w:hAnsi="Times New Roman" w:cs="Times New Roman"/>
          <w:sz w:val="24"/>
          <w:szCs w:val="24"/>
          <w:lang w:eastAsia="ru-RU"/>
        </w:rPr>
        <w:tab/>
        <w:t xml:space="preserve">         </w:t>
      </w:r>
      <w:r w:rsidR="005C0D9E">
        <w:rPr>
          <w:rFonts w:ascii="Times New Roman" w:eastAsia="Times New Roman" w:hAnsi="Times New Roman" w:cs="Times New Roman"/>
          <w:sz w:val="24"/>
          <w:szCs w:val="24"/>
          <w:lang w:eastAsia="ru-RU"/>
        </w:rPr>
        <w:t xml:space="preserve">                     </w:t>
      </w:r>
      <w:r w:rsidRPr="008B4FFC">
        <w:rPr>
          <w:rFonts w:ascii="Times New Roman" w:eastAsia="Times New Roman" w:hAnsi="Times New Roman" w:cs="Times New Roman"/>
          <w:sz w:val="24"/>
          <w:szCs w:val="24"/>
          <w:lang w:eastAsia="ru-RU"/>
        </w:rPr>
        <w:t xml:space="preserve">    </w:t>
      </w:r>
      <w:r w:rsidR="00B67758">
        <w:rPr>
          <w:rFonts w:ascii="Times New Roman" w:eastAsia="Times New Roman" w:hAnsi="Times New Roman" w:cs="Times New Roman"/>
          <w:sz w:val="24"/>
          <w:szCs w:val="24"/>
          <w:lang w:eastAsia="ru-RU"/>
        </w:rPr>
        <w:t xml:space="preserve">   </w:t>
      </w:r>
      <w:r w:rsidRPr="008B4FF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0</w:t>
      </w:r>
      <w:r w:rsidR="009F29A2">
        <w:rPr>
          <w:rFonts w:ascii="Times New Roman" w:eastAsia="Times New Roman" w:hAnsi="Times New Roman" w:cs="Times New Roman"/>
          <w:sz w:val="24"/>
          <w:szCs w:val="24"/>
          <w:lang w:eastAsia="ru-RU"/>
        </w:rPr>
        <w:t>5</w:t>
      </w:r>
      <w:r w:rsidRPr="008B4FF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092255">
        <w:rPr>
          <w:rFonts w:ascii="Times New Roman" w:eastAsia="Times New Roman" w:hAnsi="Times New Roman" w:cs="Times New Roman"/>
          <w:sz w:val="24"/>
          <w:szCs w:val="24"/>
          <w:lang w:eastAsia="ru-RU"/>
        </w:rPr>
        <w:t>декабря</w:t>
      </w:r>
      <w:r>
        <w:rPr>
          <w:rFonts w:ascii="Times New Roman" w:eastAsia="Times New Roman" w:hAnsi="Times New Roman" w:cs="Times New Roman"/>
          <w:sz w:val="24"/>
          <w:szCs w:val="24"/>
          <w:lang w:eastAsia="ru-RU"/>
        </w:rPr>
        <w:t xml:space="preserve"> </w:t>
      </w:r>
      <w:r w:rsidRPr="008B4FFC">
        <w:rPr>
          <w:rFonts w:ascii="Times New Roman" w:eastAsia="Times New Roman" w:hAnsi="Times New Roman" w:cs="Times New Roman"/>
          <w:sz w:val="24"/>
          <w:szCs w:val="24"/>
          <w:lang w:eastAsia="ru-RU"/>
        </w:rPr>
        <w:t>202</w:t>
      </w:r>
      <w:r w:rsidR="009F29A2">
        <w:rPr>
          <w:rFonts w:ascii="Times New Roman" w:eastAsia="Times New Roman" w:hAnsi="Times New Roman" w:cs="Times New Roman"/>
          <w:sz w:val="24"/>
          <w:szCs w:val="24"/>
          <w:lang w:eastAsia="ru-RU"/>
        </w:rPr>
        <w:t>3</w:t>
      </w:r>
      <w:r w:rsidRPr="008B4FFC">
        <w:rPr>
          <w:rFonts w:ascii="Times New Roman" w:eastAsia="Times New Roman" w:hAnsi="Times New Roman" w:cs="Times New Roman"/>
          <w:sz w:val="24"/>
          <w:szCs w:val="24"/>
          <w:lang w:eastAsia="ru-RU"/>
        </w:rPr>
        <w:t xml:space="preserve"> г.</w:t>
      </w:r>
    </w:p>
    <w:p w:rsidR="008B4FFC" w:rsidRPr="008B4FFC" w:rsidRDefault="008B4FFC" w:rsidP="008B4FFC">
      <w:pPr>
        <w:tabs>
          <w:tab w:val="left" w:pos="709"/>
        </w:tabs>
        <w:suppressAutoHyphens/>
        <w:spacing w:after="0" w:line="240" w:lineRule="auto"/>
        <w:ind w:firstLine="540"/>
        <w:jc w:val="both"/>
        <w:rPr>
          <w:rFonts w:ascii="Times New Roman" w:eastAsia="Times New Roman" w:hAnsi="Times New Roman" w:cs="Times New Roman"/>
          <w:sz w:val="24"/>
          <w:szCs w:val="24"/>
          <w:lang w:eastAsia="ru-RU"/>
        </w:rPr>
      </w:pPr>
    </w:p>
    <w:p w:rsidR="008B4FFC" w:rsidRPr="008B4FFC" w:rsidRDefault="008B4FFC" w:rsidP="008B4FFC">
      <w:pPr>
        <w:spacing w:after="0" w:line="240" w:lineRule="auto"/>
        <w:ind w:firstLine="540"/>
        <w:jc w:val="both"/>
        <w:rPr>
          <w:rFonts w:ascii="Times New Roman" w:eastAsia="Times New Roman" w:hAnsi="Times New Roman" w:cs="Times New Roman"/>
          <w:snapToGrid w:val="0"/>
          <w:sz w:val="24"/>
          <w:szCs w:val="24"/>
          <w:lang w:eastAsia="ru-RU"/>
        </w:rPr>
      </w:pPr>
      <w:r w:rsidRPr="008B4FFC">
        <w:rPr>
          <w:rFonts w:ascii="Times New Roman" w:eastAsia="Times New Roman" w:hAnsi="Times New Roman" w:cs="Times New Roman"/>
          <w:b/>
          <w:snapToGrid w:val="0"/>
          <w:sz w:val="24"/>
          <w:szCs w:val="24"/>
          <w:lang w:eastAsia="ru-RU"/>
        </w:rPr>
        <w:t>АО «</w:t>
      </w:r>
      <w:proofErr w:type="spellStart"/>
      <w:r w:rsidRPr="008B4FFC">
        <w:rPr>
          <w:rFonts w:ascii="Times New Roman" w:eastAsia="Times New Roman" w:hAnsi="Times New Roman" w:cs="Times New Roman"/>
          <w:b/>
          <w:snapToGrid w:val="0"/>
          <w:sz w:val="24"/>
          <w:szCs w:val="24"/>
          <w:lang w:eastAsia="ru-RU"/>
        </w:rPr>
        <w:t>Выборгтеплоэнерго</w:t>
      </w:r>
      <w:proofErr w:type="spellEnd"/>
      <w:r w:rsidRPr="008B4FFC">
        <w:rPr>
          <w:rFonts w:ascii="Times New Roman" w:eastAsia="Times New Roman" w:hAnsi="Times New Roman" w:cs="Times New Roman"/>
          <w:b/>
          <w:snapToGrid w:val="0"/>
          <w:sz w:val="24"/>
          <w:szCs w:val="24"/>
          <w:lang w:eastAsia="ru-RU"/>
        </w:rPr>
        <w:t>»</w:t>
      </w:r>
      <w:r w:rsidRPr="008B4FFC">
        <w:rPr>
          <w:rFonts w:ascii="Times New Roman" w:eastAsia="Times New Roman" w:hAnsi="Times New Roman" w:cs="Times New Roman"/>
          <w:snapToGrid w:val="0"/>
          <w:sz w:val="24"/>
          <w:szCs w:val="24"/>
          <w:lang w:eastAsia="ru-RU"/>
        </w:rPr>
        <w:t>, именуемое в дальнейшем «</w:t>
      </w:r>
      <w:r w:rsidRPr="008B4FFC">
        <w:rPr>
          <w:rFonts w:ascii="Times New Roman" w:eastAsia="Times New Roman" w:hAnsi="Times New Roman" w:cs="Times New Roman"/>
          <w:b/>
          <w:snapToGrid w:val="0"/>
          <w:sz w:val="24"/>
          <w:szCs w:val="24"/>
          <w:lang w:eastAsia="ru-RU"/>
        </w:rPr>
        <w:t>Покупатель</w:t>
      </w:r>
      <w:r w:rsidRPr="008B4FFC">
        <w:rPr>
          <w:rFonts w:ascii="Times New Roman" w:eastAsia="Times New Roman" w:hAnsi="Times New Roman" w:cs="Times New Roman"/>
          <w:snapToGrid w:val="0"/>
          <w:sz w:val="24"/>
          <w:szCs w:val="24"/>
          <w:lang w:eastAsia="ru-RU"/>
        </w:rPr>
        <w:t>», в лице генерального директора Кривоноса А.В., действующего на основании Устава, с одной сторон</w:t>
      </w:r>
      <w:proofErr w:type="gramStart"/>
      <w:r w:rsidRPr="008B4FFC">
        <w:rPr>
          <w:rFonts w:ascii="Times New Roman" w:eastAsia="Times New Roman" w:hAnsi="Times New Roman" w:cs="Times New Roman"/>
          <w:snapToGrid w:val="0"/>
          <w:sz w:val="24"/>
          <w:szCs w:val="24"/>
          <w:lang w:eastAsia="ru-RU"/>
        </w:rPr>
        <w:t>ы и</w:t>
      </w:r>
      <w:r w:rsidR="00367A89">
        <w:rPr>
          <w:rFonts w:ascii="Times New Roman" w:eastAsia="Times New Roman" w:hAnsi="Times New Roman" w:cs="Times New Roman"/>
          <w:snapToGrid w:val="0"/>
          <w:sz w:val="24"/>
          <w:szCs w:val="24"/>
          <w:lang w:eastAsia="ru-RU"/>
        </w:rPr>
        <w:t xml:space="preserve"> </w:t>
      </w:r>
      <w:r w:rsidR="00367A89" w:rsidRPr="00B67758">
        <w:rPr>
          <w:rFonts w:ascii="Times New Roman" w:eastAsia="Times New Roman" w:hAnsi="Times New Roman" w:cs="Times New Roman"/>
          <w:b/>
          <w:snapToGrid w:val="0"/>
          <w:sz w:val="24"/>
          <w:szCs w:val="24"/>
          <w:lang w:eastAsia="ru-RU"/>
        </w:rPr>
        <w:t>ООО</w:t>
      </w:r>
      <w:proofErr w:type="gramEnd"/>
      <w:r w:rsidR="00367A89" w:rsidRPr="00B67758">
        <w:rPr>
          <w:rFonts w:ascii="Times New Roman" w:eastAsia="Times New Roman" w:hAnsi="Times New Roman" w:cs="Times New Roman"/>
          <w:b/>
          <w:snapToGrid w:val="0"/>
          <w:sz w:val="24"/>
          <w:szCs w:val="24"/>
          <w:lang w:eastAsia="ru-RU"/>
        </w:rPr>
        <w:t xml:space="preserve"> «Барнаульский Котельный Завод</w:t>
      </w:r>
      <w:r w:rsidR="00367A89">
        <w:rPr>
          <w:rFonts w:ascii="Times New Roman" w:eastAsia="Times New Roman" w:hAnsi="Times New Roman" w:cs="Times New Roman"/>
          <w:snapToGrid w:val="0"/>
          <w:sz w:val="24"/>
          <w:szCs w:val="24"/>
          <w:lang w:eastAsia="ru-RU"/>
        </w:rPr>
        <w:t>»</w:t>
      </w:r>
      <w:r w:rsidRPr="008B4FFC">
        <w:rPr>
          <w:rFonts w:ascii="Times New Roman" w:eastAsia="Times New Roman" w:hAnsi="Times New Roman" w:cs="Times New Roman"/>
          <w:b/>
          <w:i/>
          <w:snapToGrid w:val="0"/>
          <w:sz w:val="24"/>
          <w:szCs w:val="24"/>
          <w:lang w:eastAsia="ru-RU"/>
        </w:rPr>
        <w:t>,</w:t>
      </w:r>
      <w:r w:rsidRPr="008B4FFC">
        <w:rPr>
          <w:rFonts w:ascii="Times New Roman" w:eastAsia="Times New Roman" w:hAnsi="Times New Roman" w:cs="Times New Roman"/>
          <w:snapToGrid w:val="0"/>
          <w:sz w:val="24"/>
          <w:szCs w:val="24"/>
          <w:lang w:eastAsia="ru-RU"/>
        </w:rPr>
        <w:t xml:space="preserve"> именуемое в дальнейшем </w:t>
      </w:r>
      <w:r w:rsidRPr="008B4FFC">
        <w:rPr>
          <w:rFonts w:ascii="Times New Roman" w:eastAsia="Times New Roman" w:hAnsi="Times New Roman" w:cs="Times New Roman"/>
          <w:b/>
          <w:snapToGrid w:val="0"/>
          <w:sz w:val="24"/>
          <w:szCs w:val="24"/>
          <w:lang w:eastAsia="ru-RU"/>
        </w:rPr>
        <w:t>«Поставщик»,</w:t>
      </w:r>
      <w:r w:rsidRPr="008B4FFC">
        <w:rPr>
          <w:rFonts w:ascii="Times New Roman" w:eastAsia="Times New Roman" w:hAnsi="Times New Roman" w:cs="Times New Roman"/>
          <w:snapToGrid w:val="0"/>
          <w:sz w:val="24"/>
          <w:szCs w:val="24"/>
          <w:lang w:eastAsia="ru-RU"/>
        </w:rPr>
        <w:t xml:space="preserve"> в лице</w:t>
      </w:r>
      <w:r w:rsidR="005C0D9E">
        <w:rPr>
          <w:rFonts w:ascii="Times New Roman" w:eastAsia="Times New Roman" w:hAnsi="Times New Roman" w:cs="Times New Roman"/>
          <w:snapToGrid w:val="0"/>
          <w:sz w:val="24"/>
          <w:szCs w:val="24"/>
          <w:lang w:eastAsia="ru-RU"/>
        </w:rPr>
        <w:t xml:space="preserve"> директора Вершинина Д.С.</w:t>
      </w:r>
      <w:r w:rsidRPr="008B4FFC">
        <w:rPr>
          <w:rFonts w:ascii="Times New Roman" w:eastAsia="Times New Roman" w:hAnsi="Times New Roman" w:cs="Times New Roman"/>
          <w:i/>
          <w:snapToGrid w:val="0"/>
          <w:sz w:val="24"/>
          <w:szCs w:val="24"/>
          <w:lang w:eastAsia="ru-RU"/>
        </w:rPr>
        <w:t>,</w:t>
      </w:r>
      <w:r w:rsidRPr="008B4FFC">
        <w:rPr>
          <w:rFonts w:ascii="Times New Roman" w:eastAsia="Times New Roman" w:hAnsi="Times New Roman" w:cs="Times New Roman"/>
          <w:snapToGrid w:val="0"/>
          <w:sz w:val="24"/>
          <w:szCs w:val="24"/>
          <w:lang w:eastAsia="ru-RU"/>
        </w:rPr>
        <w:t xml:space="preserve"> действующ</w:t>
      </w:r>
      <w:r w:rsidR="005C0D9E">
        <w:rPr>
          <w:rFonts w:ascii="Times New Roman" w:eastAsia="Times New Roman" w:hAnsi="Times New Roman" w:cs="Times New Roman"/>
          <w:snapToGrid w:val="0"/>
          <w:sz w:val="24"/>
          <w:szCs w:val="24"/>
          <w:lang w:eastAsia="ru-RU"/>
        </w:rPr>
        <w:t>его</w:t>
      </w:r>
      <w:r w:rsidRPr="008B4FFC">
        <w:rPr>
          <w:rFonts w:ascii="Times New Roman" w:eastAsia="Times New Roman" w:hAnsi="Times New Roman" w:cs="Times New Roman"/>
          <w:snapToGrid w:val="0"/>
          <w:sz w:val="24"/>
          <w:szCs w:val="24"/>
          <w:lang w:eastAsia="ru-RU"/>
        </w:rPr>
        <w:t xml:space="preserve">  на основании Устава, с другой стороны, совместно именуемые </w:t>
      </w:r>
      <w:r w:rsidRPr="008B4FFC">
        <w:rPr>
          <w:rFonts w:ascii="Times New Roman" w:eastAsia="Times New Roman" w:hAnsi="Times New Roman" w:cs="Times New Roman"/>
          <w:b/>
          <w:snapToGrid w:val="0"/>
          <w:sz w:val="24"/>
          <w:szCs w:val="24"/>
          <w:lang w:eastAsia="ru-RU"/>
        </w:rPr>
        <w:t>«Стороны»</w:t>
      </w:r>
      <w:r w:rsidRPr="008B4FFC">
        <w:rPr>
          <w:rFonts w:ascii="Times New Roman" w:eastAsia="Times New Roman" w:hAnsi="Times New Roman" w:cs="Times New Roman"/>
          <w:snapToGrid w:val="0"/>
          <w:sz w:val="24"/>
          <w:szCs w:val="24"/>
          <w:lang w:eastAsia="ru-RU"/>
        </w:rPr>
        <w:t>, заключили настоящий Договор о нижеследующем:</w:t>
      </w:r>
    </w:p>
    <w:p w:rsidR="008B4FFC" w:rsidRPr="008B4FFC" w:rsidRDefault="008B4FFC" w:rsidP="008B4FFC">
      <w:pPr>
        <w:spacing w:after="0" w:line="240" w:lineRule="auto"/>
        <w:ind w:firstLine="540"/>
        <w:jc w:val="center"/>
        <w:rPr>
          <w:rFonts w:ascii="Times New Roman" w:eastAsia="Times New Roman" w:hAnsi="Times New Roman" w:cs="Times New Roman"/>
          <w:b/>
          <w:sz w:val="24"/>
          <w:szCs w:val="24"/>
          <w:lang w:eastAsia="ru-RU"/>
        </w:rPr>
      </w:pPr>
    </w:p>
    <w:p w:rsidR="008B4FFC" w:rsidRPr="008B4FFC" w:rsidRDefault="008B4FFC" w:rsidP="008B4FFC">
      <w:pPr>
        <w:numPr>
          <w:ilvl w:val="0"/>
          <w:numId w:val="1"/>
        </w:numPr>
        <w:shd w:val="clear" w:color="auto" w:fill="FFFFFF"/>
        <w:spacing w:after="0"/>
        <w:contextualSpacing/>
        <w:jc w:val="center"/>
        <w:rPr>
          <w:rFonts w:ascii="Times New Roman" w:eastAsia="Times New Roman" w:hAnsi="Times New Roman" w:cs="Times New Roman"/>
          <w:b/>
          <w:bCs/>
          <w:spacing w:val="-2"/>
          <w:sz w:val="24"/>
          <w:szCs w:val="24"/>
          <w:lang w:eastAsia="ru-RU"/>
        </w:rPr>
      </w:pPr>
      <w:r w:rsidRPr="008B4FFC">
        <w:rPr>
          <w:rFonts w:ascii="Times New Roman" w:eastAsia="Times New Roman" w:hAnsi="Times New Roman" w:cs="Times New Roman"/>
          <w:b/>
          <w:bCs/>
          <w:spacing w:val="-2"/>
          <w:sz w:val="24"/>
          <w:szCs w:val="24"/>
          <w:lang w:eastAsia="ru-RU"/>
        </w:rPr>
        <w:t>ПРЕДМЕТ ДОГОВОРА</w:t>
      </w:r>
    </w:p>
    <w:p w:rsidR="008B4FFC" w:rsidRPr="009F29A2" w:rsidRDefault="008B4FFC" w:rsidP="008B4FFC">
      <w:pPr>
        <w:spacing w:after="120"/>
        <w:contextualSpacing/>
        <w:jc w:val="both"/>
        <w:rPr>
          <w:rFonts w:ascii="Times New Roman" w:eastAsia="Times New Roman" w:hAnsi="Times New Roman" w:cs="Times New Roman"/>
          <w:sz w:val="24"/>
          <w:szCs w:val="24"/>
          <w:lang w:eastAsia="x-none"/>
        </w:rPr>
      </w:pPr>
      <w:r w:rsidRPr="008B4FFC">
        <w:rPr>
          <w:rFonts w:ascii="Times New Roman" w:eastAsia="Times New Roman" w:hAnsi="Times New Roman" w:cs="Times New Roman"/>
          <w:b/>
          <w:sz w:val="24"/>
          <w:szCs w:val="24"/>
          <w:lang w:val="x-none" w:eastAsia="x-none"/>
        </w:rPr>
        <w:t xml:space="preserve">        1.1.</w:t>
      </w:r>
      <w:r w:rsidRPr="008B4FFC">
        <w:rPr>
          <w:rFonts w:ascii="Times New Roman" w:eastAsia="Times New Roman" w:hAnsi="Times New Roman" w:cs="Times New Roman"/>
          <w:sz w:val="24"/>
          <w:szCs w:val="24"/>
          <w:lang w:val="x-none" w:eastAsia="x-none"/>
        </w:rPr>
        <w:t xml:space="preserve"> </w:t>
      </w:r>
      <w:r w:rsidRPr="009F29A2">
        <w:rPr>
          <w:rFonts w:ascii="Times New Roman" w:eastAsia="Times New Roman" w:hAnsi="Times New Roman" w:cs="Times New Roman"/>
          <w:sz w:val="24"/>
          <w:szCs w:val="24"/>
          <w:lang w:val="x-none" w:eastAsia="x-none"/>
        </w:rPr>
        <w:t xml:space="preserve">В течение срока действия настоящего Договора Поставщик обязуется  поставить, а Покупатель принять и оплатить поставку </w:t>
      </w:r>
      <w:r w:rsidR="009F29A2" w:rsidRPr="009F29A2">
        <w:rPr>
          <w:rFonts w:ascii="Times New Roman" w:hAnsi="Times New Roman" w:cs="Times New Roman"/>
          <w:color w:val="000000"/>
          <w:sz w:val="24"/>
          <w:szCs w:val="24"/>
        </w:rPr>
        <w:t>Котла стального водогрейного угольного КВр-1,16 МВт - 1 комплект</w:t>
      </w:r>
      <w:r w:rsidRPr="009F29A2">
        <w:rPr>
          <w:rFonts w:ascii="Times New Roman" w:eastAsia="Times New Roman" w:hAnsi="Times New Roman" w:cs="Times New Roman"/>
          <w:sz w:val="24"/>
          <w:szCs w:val="24"/>
          <w:lang w:val="x-none" w:eastAsia="x-none"/>
        </w:rPr>
        <w:t xml:space="preserve"> (технические характеристики в соответствии с Техническим заданием – Приложение № 1 к договору).</w:t>
      </w:r>
    </w:p>
    <w:p w:rsidR="005C0D9E" w:rsidRPr="005C0D9E" w:rsidRDefault="005C0D9E" w:rsidP="008B4FFC">
      <w:pPr>
        <w:spacing w:after="120"/>
        <w:contextualSpacing/>
        <w:jc w:val="both"/>
        <w:rPr>
          <w:rFonts w:ascii="Times New Roman" w:eastAsia="Times New Roman" w:hAnsi="Times New Roman" w:cs="Times New Roman"/>
          <w:sz w:val="24"/>
          <w:szCs w:val="24"/>
          <w:lang w:eastAsia="x-none"/>
        </w:rPr>
      </w:pPr>
    </w:p>
    <w:p w:rsidR="008B4FFC" w:rsidRPr="00B67758" w:rsidRDefault="008B4FFC" w:rsidP="00B67758">
      <w:pPr>
        <w:numPr>
          <w:ilvl w:val="0"/>
          <w:numId w:val="1"/>
        </w:num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67758">
        <w:rPr>
          <w:rFonts w:ascii="Times New Roman" w:eastAsia="Times New Roman" w:hAnsi="Times New Roman" w:cs="Times New Roman"/>
          <w:b/>
          <w:bCs/>
          <w:sz w:val="24"/>
          <w:szCs w:val="24"/>
          <w:lang w:eastAsia="ru-RU"/>
        </w:rPr>
        <w:t>КАЧЕСТВО И КОЛИЧЕСТВО</w:t>
      </w:r>
    </w:p>
    <w:p w:rsidR="008B4FFC" w:rsidRPr="008B4FFC" w:rsidRDefault="008B4FFC" w:rsidP="008B4FFC">
      <w:pPr>
        <w:autoSpaceDE w:val="0"/>
        <w:autoSpaceDN w:val="0"/>
        <w:adjustRightInd w:val="0"/>
        <w:spacing w:after="0" w:line="240" w:lineRule="auto"/>
        <w:ind w:firstLine="360"/>
        <w:jc w:val="both"/>
        <w:rPr>
          <w:rFonts w:ascii="Times New Roman" w:eastAsia="Times New Roman" w:hAnsi="Times New Roman" w:cs="Times New Roman"/>
          <w:color w:val="000000"/>
          <w:sz w:val="24"/>
          <w:szCs w:val="24"/>
          <w:lang w:eastAsia="ru-RU"/>
        </w:rPr>
      </w:pPr>
      <w:r w:rsidRPr="008B4FFC">
        <w:rPr>
          <w:rFonts w:ascii="Times New Roman" w:eastAsia="Times New Roman" w:hAnsi="Times New Roman" w:cs="Times New Roman"/>
          <w:b/>
          <w:sz w:val="24"/>
          <w:szCs w:val="24"/>
          <w:lang w:eastAsia="ru-RU"/>
        </w:rPr>
        <w:t>2.1.</w:t>
      </w:r>
      <w:r w:rsidRPr="008B4FFC">
        <w:rPr>
          <w:rFonts w:ascii="Times New Roman" w:eastAsia="Times New Roman" w:hAnsi="Times New Roman" w:cs="Times New Roman"/>
          <w:sz w:val="24"/>
          <w:szCs w:val="24"/>
          <w:lang w:eastAsia="ru-RU"/>
        </w:rPr>
        <w:t xml:space="preserve"> Качество Товара должно соответствовать техническим требованиям и подтверждаться паспортом. </w:t>
      </w:r>
      <w:r w:rsidRPr="008B4FFC">
        <w:rPr>
          <w:rFonts w:ascii="Times New Roman" w:eastAsia="Times New Roman" w:hAnsi="Times New Roman" w:cs="Times New Roman"/>
          <w:color w:val="000000"/>
          <w:sz w:val="24"/>
          <w:szCs w:val="24"/>
          <w:lang w:eastAsia="ru-RU"/>
        </w:rPr>
        <w:t>Тара должна обеспечивать сохранность Товара при перевозке и хранении.</w:t>
      </w:r>
    </w:p>
    <w:p w:rsidR="008B4FFC" w:rsidRPr="008B4FFC" w:rsidRDefault="008B4FFC" w:rsidP="008B4FFC">
      <w:pPr>
        <w:widowControl w:val="0"/>
        <w:spacing w:after="0" w:line="240" w:lineRule="auto"/>
        <w:ind w:firstLine="357"/>
        <w:jc w:val="both"/>
        <w:rPr>
          <w:rFonts w:ascii="Times New Roman" w:eastAsia="Times New Roman" w:hAnsi="Times New Roman" w:cs="Times New Roman"/>
          <w:sz w:val="24"/>
          <w:szCs w:val="24"/>
          <w:lang w:eastAsia="ru-RU"/>
        </w:rPr>
      </w:pPr>
      <w:r w:rsidRPr="008B4FFC">
        <w:rPr>
          <w:rFonts w:ascii="Times New Roman" w:eastAsia="Times New Roman" w:hAnsi="Times New Roman" w:cs="Times New Roman"/>
          <w:b/>
          <w:sz w:val="24"/>
          <w:szCs w:val="24"/>
          <w:lang w:eastAsia="ru-RU"/>
        </w:rPr>
        <w:t>2.2.</w:t>
      </w:r>
      <w:r w:rsidRPr="008B4FFC">
        <w:rPr>
          <w:rFonts w:ascii="Times New Roman" w:eastAsia="Times New Roman" w:hAnsi="Times New Roman" w:cs="Times New Roman"/>
          <w:sz w:val="24"/>
          <w:szCs w:val="24"/>
          <w:lang w:eastAsia="ru-RU"/>
        </w:rPr>
        <w:t xml:space="preserve"> Обязательства Поставщика по поставке Товара считаются выполненными с момента передачи Товара Покупателю Перевозчиком. Право собственности на Товар переходит к Покупателю с момента получении Товара от Перевозчика.</w:t>
      </w:r>
    </w:p>
    <w:p w:rsidR="008B4FFC" w:rsidRPr="008B4FFC" w:rsidRDefault="008B4FFC" w:rsidP="008B4FFC">
      <w:pPr>
        <w:widowControl w:val="0"/>
        <w:spacing w:after="0" w:line="240" w:lineRule="auto"/>
        <w:ind w:firstLine="357"/>
        <w:jc w:val="both"/>
        <w:rPr>
          <w:rFonts w:ascii="Times New Roman" w:eastAsia="Times New Roman" w:hAnsi="Times New Roman" w:cs="Times New Roman"/>
          <w:sz w:val="24"/>
          <w:szCs w:val="24"/>
          <w:lang w:eastAsia="ru-RU"/>
        </w:rPr>
      </w:pPr>
      <w:r w:rsidRPr="008B4FFC">
        <w:rPr>
          <w:rFonts w:ascii="Times New Roman" w:eastAsia="Times New Roman" w:hAnsi="Times New Roman" w:cs="Times New Roman"/>
          <w:b/>
          <w:sz w:val="24"/>
          <w:szCs w:val="24"/>
          <w:lang w:eastAsia="ru-RU"/>
        </w:rPr>
        <w:t>2.3.</w:t>
      </w:r>
      <w:r w:rsidRPr="008B4FFC">
        <w:rPr>
          <w:rFonts w:ascii="Times New Roman" w:eastAsia="Times New Roman" w:hAnsi="Times New Roman" w:cs="Times New Roman"/>
          <w:sz w:val="24"/>
          <w:szCs w:val="24"/>
          <w:lang w:eastAsia="ru-RU"/>
        </w:rPr>
        <w:t xml:space="preserve"> Вся документация, а именно договор поставки, счет-фактура, счет на оплату, товаротранспортная накладная, акт приемки, паспорт на Товар, инструкции по монтажу и эксплуатации, гарантийный талон будет передана  Покупателю одновременно с поставляемым Товаром.</w:t>
      </w:r>
    </w:p>
    <w:p w:rsidR="008B4FFC" w:rsidRPr="008B4FFC" w:rsidRDefault="008B4FFC" w:rsidP="008B4FFC">
      <w:pPr>
        <w:spacing w:after="0" w:line="240" w:lineRule="auto"/>
        <w:ind w:firstLine="357"/>
        <w:jc w:val="both"/>
        <w:rPr>
          <w:rFonts w:ascii="Times New Roman" w:eastAsia="Times New Roman" w:hAnsi="Times New Roman" w:cs="Times New Roman"/>
          <w:sz w:val="24"/>
          <w:szCs w:val="24"/>
          <w:lang w:eastAsia="ru-RU"/>
        </w:rPr>
      </w:pPr>
    </w:p>
    <w:p w:rsidR="008B4FFC" w:rsidRPr="008B4FFC" w:rsidRDefault="008B4FFC" w:rsidP="008B4FFC">
      <w:pPr>
        <w:numPr>
          <w:ilvl w:val="0"/>
          <w:numId w:val="1"/>
        </w:numPr>
        <w:spacing w:after="0" w:line="240" w:lineRule="auto"/>
        <w:jc w:val="center"/>
        <w:rPr>
          <w:rFonts w:ascii="Times New Roman" w:eastAsia="Times New Roman" w:hAnsi="Times New Roman" w:cs="Times New Roman"/>
          <w:b/>
          <w:bCs/>
          <w:sz w:val="24"/>
          <w:szCs w:val="24"/>
          <w:lang w:eastAsia="ru-RU"/>
        </w:rPr>
      </w:pPr>
      <w:r w:rsidRPr="008B4FFC">
        <w:rPr>
          <w:rFonts w:ascii="Times New Roman" w:eastAsia="Times New Roman" w:hAnsi="Times New Roman" w:cs="Times New Roman"/>
          <w:b/>
          <w:bCs/>
          <w:sz w:val="24"/>
          <w:szCs w:val="24"/>
          <w:lang w:eastAsia="ru-RU"/>
        </w:rPr>
        <w:t>УСЛОВИЯ ПОСТАВКИ</w:t>
      </w:r>
    </w:p>
    <w:p w:rsidR="008B4FFC" w:rsidRPr="008B4FFC" w:rsidRDefault="008B4FFC" w:rsidP="008B4FFC">
      <w:pPr>
        <w:autoSpaceDE w:val="0"/>
        <w:autoSpaceDN w:val="0"/>
        <w:adjustRightInd w:val="0"/>
        <w:spacing w:after="0" w:line="240" w:lineRule="auto"/>
        <w:jc w:val="both"/>
        <w:rPr>
          <w:rFonts w:ascii="Times New Roman" w:eastAsia="Times New Roman" w:hAnsi="Times New Roman" w:cs="Times New Roman"/>
          <w:bCs/>
          <w:iCs/>
          <w:color w:val="000000"/>
          <w:sz w:val="24"/>
          <w:szCs w:val="24"/>
          <w:lang w:eastAsia="ru-RU"/>
        </w:rPr>
      </w:pPr>
      <w:r w:rsidRPr="008B4FFC">
        <w:rPr>
          <w:rFonts w:ascii="Times New Roman" w:eastAsia="Times New Roman" w:hAnsi="Times New Roman" w:cs="Times New Roman"/>
          <w:bCs/>
          <w:iCs/>
          <w:color w:val="000000"/>
          <w:sz w:val="24"/>
          <w:szCs w:val="24"/>
          <w:lang w:eastAsia="ru-RU"/>
        </w:rPr>
        <w:t xml:space="preserve">    </w:t>
      </w:r>
      <w:r w:rsidRPr="008B4FFC">
        <w:rPr>
          <w:rFonts w:ascii="Times New Roman" w:eastAsia="Times New Roman" w:hAnsi="Times New Roman" w:cs="Times New Roman"/>
          <w:b/>
          <w:bCs/>
          <w:iCs/>
          <w:color w:val="000000"/>
          <w:sz w:val="24"/>
          <w:szCs w:val="24"/>
          <w:lang w:eastAsia="ru-RU"/>
        </w:rPr>
        <w:t>3.1</w:t>
      </w:r>
      <w:r w:rsidRPr="008B4FFC">
        <w:rPr>
          <w:rFonts w:ascii="Times New Roman" w:eastAsia="Times New Roman" w:hAnsi="Times New Roman" w:cs="Times New Roman"/>
          <w:bCs/>
          <w:iCs/>
          <w:color w:val="000000"/>
          <w:sz w:val="24"/>
          <w:szCs w:val="24"/>
          <w:lang w:eastAsia="ru-RU"/>
        </w:rPr>
        <w:t>. Поставка Товара осуществляется силами, средствами и за счет Поставщика по адресу: Ленинградская область, Выборгский район</w:t>
      </w:r>
      <w:r w:rsidRPr="008B4FFC">
        <w:rPr>
          <w:rFonts w:ascii="Times New Roman" w:eastAsia="Times New Roman" w:hAnsi="Times New Roman" w:cs="Times New Roman"/>
          <w:bCs/>
          <w:iCs/>
          <w:sz w:val="24"/>
          <w:szCs w:val="24"/>
          <w:lang w:eastAsia="ru-RU"/>
        </w:rPr>
        <w:t>, МО «</w:t>
      </w:r>
      <w:proofErr w:type="spellStart"/>
      <w:r w:rsidRPr="008B4FFC">
        <w:rPr>
          <w:rFonts w:ascii="Times New Roman" w:eastAsia="Times New Roman" w:hAnsi="Times New Roman" w:cs="Times New Roman"/>
          <w:bCs/>
          <w:iCs/>
          <w:sz w:val="24"/>
          <w:szCs w:val="24"/>
          <w:lang w:eastAsia="ru-RU"/>
        </w:rPr>
        <w:t>Каменногорское</w:t>
      </w:r>
      <w:proofErr w:type="spellEnd"/>
      <w:r w:rsidRPr="008B4FFC">
        <w:rPr>
          <w:rFonts w:ascii="Times New Roman" w:eastAsia="Times New Roman" w:hAnsi="Times New Roman" w:cs="Times New Roman"/>
          <w:bCs/>
          <w:iCs/>
          <w:sz w:val="24"/>
          <w:szCs w:val="24"/>
          <w:lang w:eastAsia="ru-RU"/>
        </w:rPr>
        <w:t xml:space="preserve"> городское </w:t>
      </w:r>
      <w:r w:rsidRPr="008B4FFC">
        <w:rPr>
          <w:rFonts w:ascii="Times New Roman" w:eastAsia="Times New Roman" w:hAnsi="Times New Roman" w:cs="Times New Roman"/>
          <w:bCs/>
          <w:iCs/>
          <w:color w:val="000000"/>
          <w:sz w:val="24"/>
          <w:szCs w:val="24"/>
          <w:lang w:eastAsia="ru-RU"/>
        </w:rPr>
        <w:t xml:space="preserve">поселение», поселок </w:t>
      </w:r>
      <w:proofErr w:type="spellStart"/>
      <w:r w:rsidRPr="008B4FFC">
        <w:rPr>
          <w:rFonts w:ascii="Times New Roman" w:eastAsia="Times New Roman" w:hAnsi="Times New Roman" w:cs="Times New Roman"/>
          <w:bCs/>
          <w:iCs/>
          <w:color w:val="000000"/>
          <w:sz w:val="24"/>
          <w:szCs w:val="24"/>
          <w:lang w:eastAsia="ru-RU"/>
        </w:rPr>
        <w:t>Михалево</w:t>
      </w:r>
      <w:proofErr w:type="spellEnd"/>
      <w:r w:rsidRPr="008B4FFC">
        <w:rPr>
          <w:rFonts w:ascii="Times New Roman" w:eastAsia="Times New Roman" w:hAnsi="Times New Roman" w:cs="Times New Roman"/>
          <w:bCs/>
          <w:iCs/>
          <w:color w:val="000000"/>
          <w:sz w:val="24"/>
          <w:szCs w:val="24"/>
          <w:lang w:eastAsia="ru-RU"/>
        </w:rPr>
        <w:t xml:space="preserve">, улица Новая, </w:t>
      </w:r>
      <w:proofErr w:type="spellStart"/>
      <w:r w:rsidRPr="008B4FFC">
        <w:rPr>
          <w:rFonts w:ascii="Times New Roman" w:eastAsia="Times New Roman" w:hAnsi="Times New Roman" w:cs="Times New Roman"/>
          <w:bCs/>
          <w:iCs/>
          <w:color w:val="000000"/>
          <w:sz w:val="24"/>
          <w:szCs w:val="24"/>
          <w:lang w:eastAsia="ru-RU"/>
        </w:rPr>
        <w:t>зд</w:t>
      </w:r>
      <w:proofErr w:type="spellEnd"/>
      <w:r w:rsidRPr="008B4FFC">
        <w:rPr>
          <w:rFonts w:ascii="Times New Roman" w:eastAsia="Times New Roman" w:hAnsi="Times New Roman" w:cs="Times New Roman"/>
          <w:bCs/>
          <w:iCs/>
          <w:color w:val="000000"/>
          <w:sz w:val="24"/>
          <w:szCs w:val="24"/>
          <w:lang w:eastAsia="ru-RU"/>
        </w:rPr>
        <w:t xml:space="preserve"> .14</w:t>
      </w:r>
      <w:r w:rsidRPr="008B4FFC">
        <w:rPr>
          <w:rFonts w:ascii="Times New Roman" w:eastAsia="Times New Roman" w:hAnsi="Times New Roman" w:cs="Times New Roman"/>
          <w:bCs/>
          <w:iCs/>
          <w:color w:val="000000" w:themeColor="text1"/>
          <w:sz w:val="24"/>
          <w:szCs w:val="24"/>
          <w:lang w:eastAsia="ru-RU"/>
        </w:rPr>
        <w:t>.</w:t>
      </w:r>
      <w:r w:rsidRPr="008B4FFC">
        <w:rPr>
          <w:rFonts w:ascii="Times New Roman" w:eastAsia="Times New Roman" w:hAnsi="Times New Roman" w:cs="Times New Roman"/>
          <w:bCs/>
          <w:iCs/>
          <w:color w:val="000000"/>
          <w:sz w:val="24"/>
          <w:szCs w:val="24"/>
          <w:lang w:eastAsia="ru-RU"/>
        </w:rPr>
        <w:t xml:space="preserve">    </w:t>
      </w:r>
    </w:p>
    <w:p w:rsidR="008B4FFC" w:rsidRPr="008B4FFC" w:rsidRDefault="008B4FFC" w:rsidP="008B4FFC">
      <w:pPr>
        <w:autoSpaceDE w:val="0"/>
        <w:autoSpaceDN w:val="0"/>
        <w:adjustRightInd w:val="0"/>
        <w:spacing w:after="0" w:line="240" w:lineRule="auto"/>
        <w:ind w:hanging="284"/>
        <w:jc w:val="both"/>
        <w:rPr>
          <w:rFonts w:ascii="Times New Roman" w:eastAsia="Times New Roman" w:hAnsi="Times New Roman" w:cs="Times New Roman"/>
          <w:bCs/>
          <w:iCs/>
          <w:color w:val="000000"/>
          <w:sz w:val="24"/>
          <w:szCs w:val="24"/>
          <w:lang w:eastAsia="ru-RU"/>
        </w:rPr>
      </w:pPr>
      <w:r w:rsidRPr="008B4FFC">
        <w:rPr>
          <w:rFonts w:ascii="Times New Roman" w:eastAsia="Times New Roman" w:hAnsi="Times New Roman" w:cs="Times New Roman"/>
          <w:bCs/>
          <w:iCs/>
          <w:color w:val="000000"/>
          <w:sz w:val="24"/>
          <w:szCs w:val="24"/>
          <w:lang w:eastAsia="ru-RU"/>
        </w:rPr>
        <w:t xml:space="preserve">        </w:t>
      </w:r>
      <w:r w:rsidRPr="008B4FFC">
        <w:rPr>
          <w:rFonts w:ascii="Times New Roman" w:eastAsia="Times New Roman" w:hAnsi="Times New Roman" w:cs="Times New Roman"/>
          <w:b/>
          <w:bCs/>
          <w:iCs/>
          <w:color w:val="000000"/>
          <w:sz w:val="24"/>
          <w:szCs w:val="24"/>
          <w:lang w:eastAsia="ru-RU"/>
        </w:rPr>
        <w:t>3.2</w:t>
      </w:r>
      <w:r w:rsidRPr="008B4FFC">
        <w:rPr>
          <w:rFonts w:ascii="Times New Roman" w:eastAsia="Times New Roman" w:hAnsi="Times New Roman" w:cs="Times New Roman"/>
          <w:bCs/>
          <w:iCs/>
          <w:color w:val="000000"/>
          <w:sz w:val="24"/>
          <w:szCs w:val="24"/>
          <w:lang w:eastAsia="ru-RU"/>
        </w:rPr>
        <w:t xml:space="preserve">. Сроки поставки: 15 календарных дней </w:t>
      </w:r>
      <w:proofErr w:type="gramStart"/>
      <w:r w:rsidRPr="008B4FFC">
        <w:rPr>
          <w:rFonts w:ascii="Times New Roman" w:eastAsia="Times New Roman" w:hAnsi="Times New Roman" w:cs="Times New Roman"/>
          <w:bCs/>
          <w:iCs/>
          <w:color w:val="000000"/>
          <w:sz w:val="24"/>
          <w:szCs w:val="24"/>
          <w:lang w:eastAsia="ru-RU"/>
        </w:rPr>
        <w:t>с даты перечисления</w:t>
      </w:r>
      <w:proofErr w:type="gramEnd"/>
      <w:r w:rsidRPr="008B4FFC">
        <w:rPr>
          <w:rFonts w:ascii="Times New Roman" w:eastAsia="Times New Roman" w:hAnsi="Times New Roman" w:cs="Times New Roman"/>
          <w:bCs/>
          <w:iCs/>
          <w:color w:val="000000"/>
          <w:sz w:val="24"/>
          <w:szCs w:val="24"/>
          <w:lang w:eastAsia="ru-RU"/>
        </w:rPr>
        <w:t xml:space="preserve"> аванса.</w:t>
      </w:r>
    </w:p>
    <w:p w:rsidR="008B4FFC" w:rsidRPr="008B4FFC" w:rsidRDefault="008B4FFC" w:rsidP="008B4FFC">
      <w:pPr>
        <w:spacing w:after="0" w:line="240" w:lineRule="auto"/>
        <w:jc w:val="both"/>
        <w:rPr>
          <w:rFonts w:ascii="Times New Roman" w:eastAsia="Times New Roman" w:hAnsi="Times New Roman" w:cs="Times New Roman"/>
          <w:sz w:val="24"/>
          <w:szCs w:val="24"/>
          <w:lang w:eastAsia="ru-RU"/>
        </w:rPr>
      </w:pPr>
      <w:r w:rsidRPr="008B4FFC">
        <w:rPr>
          <w:rFonts w:ascii="Times New Roman" w:eastAsia="Times New Roman" w:hAnsi="Times New Roman" w:cs="Times New Roman"/>
          <w:sz w:val="24"/>
          <w:szCs w:val="24"/>
          <w:lang w:eastAsia="ru-RU"/>
        </w:rPr>
        <w:t xml:space="preserve">    </w:t>
      </w:r>
      <w:r w:rsidRPr="008B4FFC">
        <w:rPr>
          <w:rFonts w:ascii="Times New Roman" w:eastAsia="Times New Roman" w:hAnsi="Times New Roman" w:cs="Times New Roman"/>
          <w:b/>
          <w:sz w:val="24"/>
          <w:szCs w:val="24"/>
          <w:lang w:eastAsia="ru-RU"/>
        </w:rPr>
        <w:t>3.3.</w:t>
      </w:r>
      <w:r w:rsidRPr="008B4FFC">
        <w:rPr>
          <w:rFonts w:ascii="Times New Roman" w:eastAsia="Times New Roman" w:hAnsi="Times New Roman" w:cs="Times New Roman"/>
          <w:sz w:val="24"/>
          <w:szCs w:val="24"/>
          <w:lang w:eastAsia="ru-RU"/>
        </w:rPr>
        <w:t xml:space="preserve"> Право собственности на Товар, а также все риски его случайной гибели, повреждения и порчи переходят от Поставщика к Покупателю с момента передачи Товара Покупателю по товарной накладной.</w:t>
      </w:r>
    </w:p>
    <w:p w:rsidR="008B4FFC" w:rsidRPr="008B4FFC" w:rsidRDefault="008B4FFC" w:rsidP="008B4FFC">
      <w:pPr>
        <w:spacing w:after="0" w:line="240" w:lineRule="auto"/>
        <w:ind w:left="567" w:hanging="141"/>
        <w:jc w:val="both"/>
        <w:rPr>
          <w:rFonts w:ascii="Times New Roman" w:eastAsia="Times New Roman" w:hAnsi="Times New Roman" w:cs="Times New Roman"/>
          <w:sz w:val="24"/>
          <w:szCs w:val="24"/>
          <w:lang w:eastAsia="ru-RU"/>
        </w:rPr>
      </w:pPr>
    </w:p>
    <w:p w:rsidR="008B4FFC" w:rsidRPr="00B67758" w:rsidRDefault="008B4FFC" w:rsidP="00B67758">
      <w:pPr>
        <w:numPr>
          <w:ilvl w:val="0"/>
          <w:numId w:val="1"/>
        </w:numPr>
        <w:autoSpaceDE w:val="0"/>
        <w:autoSpaceDN w:val="0"/>
        <w:adjustRightInd w:val="0"/>
        <w:spacing w:after="0" w:line="240" w:lineRule="auto"/>
        <w:ind w:left="567" w:hanging="141"/>
        <w:jc w:val="center"/>
        <w:rPr>
          <w:rFonts w:ascii="Times New Roman" w:eastAsia="Times New Roman" w:hAnsi="Times New Roman" w:cs="Times New Roman"/>
          <w:b/>
          <w:sz w:val="24"/>
          <w:szCs w:val="24"/>
          <w:lang w:eastAsia="ru-RU"/>
        </w:rPr>
      </w:pPr>
      <w:r w:rsidRPr="00B67758">
        <w:rPr>
          <w:rFonts w:ascii="Times New Roman" w:eastAsia="Times New Roman" w:hAnsi="Times New Roman" w:cs="Times New Roman"/>
          <w:b/>
          <w:bCs/>
          <w:sz w:val="24"/>
          <w:szCs w:val="24"/>
          <w:lang w:eastAsia="ru-RU"/>
        </w:rPr>
        <w:t>ЦЕНА И ПОРЯДОК РАСЧЕТОВ</w:t>
      </w:r>
    </w:p>
    <w:p w:rsidR="008B4FFC" w:rsidRPr="008B4FFC" w:rsidRDefault="008B4FFC" w:rsidP="008B4FFC">
      <w:pPr>
        <w:tabs>
          <w:tab w:val="left" w:pos="709"/>
        </w:tabs>
        <w:suppressAutoHyphens/>
        <w:spacing w:after="0" w:line="276" w:lineRule="atLeast"/>
        <w:ind w:firstLine="357"/>
        <w:jc w:val="both"/>
        <w:rPr>
          <w:rFonts w:ascii="Times New Roman" w:eastAsia="Times New Roman" w:hAnsi="Times New Roman" w:cs="Times New Roman"/>
          <w:b/>
          <w:sz w:val="24"/>
          <w:szCs w:val="24"/>
          <w:lang w:eastAsia="ru-RU"/>
        </w:rPr>
      </w:pPr>
      <w:r w:rsidRPr="008B4FFC">
        <w:rPr>
          <w:rFonts w:ascii="Times New Roman" w:eastAsia="Times New Roman" w:hAnsi="Times New Roman" w:cs="Times New Roman"/>
          <w:b/>
          <w:bCs/>
          <w:sz w:val="24"/>
          <w:szCs w:val="24"/>
          <w:lang w:eastAsia="ru-RU"/>
        </w:rPr>
        <w:t>4.1.</w:t>
      </w:r>
      <w:r w:rsidRPr="008B4FFC">
        <w:rPr>
          <w:rFonts w:ascii="Times New Roman" w:eastAsia="Times New Roman" w:hAnsi="Times New Roman" w:cs="Times New Roman"/>
          <w:bCs/>
          <w:sz w:val="24"/>
          <w:szCs w:val="24"/>
          <w:lang w:eastAsia="ru-RU"/>
        </w:rPr>
        <w:t xml:space="preserve"> </w:t>
      </w:r>
      <w:r w:rsidR="00B67758" w:rsidRPr="00CE4849">
        <w:rPr>
          <w:rFonts w:ascii="Times New Roman" w:hAnsi="Times New Roman" w:cs="Times New Roman"/>
          <w:sz w:val="24"/>
          <w:szCs w:val="24"/>
        </w:rPr>
        <w:t>С</w:t>
      </w:r>
      <w:r w:rsidR="00B67758">
        <w:rPr>
          <w:rFonts w:ascii="Times New Roman" w:hAnsi="Times New Roman" w:cs="Times New Roman"/>
          <w:sz w:val="24"/>
          <w:szCs w:val="24"/>
        </w:rPr>
        <w:t>умма по</w:t>
      </w:r>
      <w:r w:rsidR="00B67758" w:rsidRPr="00CE4849">
        <w:rPr>
          <w:rFonts w:ascii="Times New Roman" w:hAnsi="Times New Roman" w:cs="Times New Roman"/>
          <w:sz w:val="24"/>
          <w:szCs w:val="24"/>
        </w:rPr>
        <w:t xml:space="preserve"> договор</w:t>
      </w:r>
      <w:r w:rsidR="00B67758">
        <w:rPr>
          <w:rFonts w:ascii="Times New Roman" w:hAnsi="Times New Roman" w:cs="Times New Roman"/>
          <w:sz w:val="24"/>
          <w:szCs w:val="24"/>
        </w:rPr>
        <w:t>у</w:t>
      </w:r>
      <w:r w:rsidR="00B67758" w:rsidRPr="00CE4849">
        <w:rPr>
          <w:rFonts w:ascii="Times New Roman" w:hAnsi="Times New Roman" w:cs="Times New Roman"/>
          <w:sz w:val="24"/>
          <w:szCs w:val="24"/>
        </w:rPr>
        <w:t xml:space="preserve"> составляет </w:t>
      </w:r>
      <w:r w:rsidR="009F29A2">
        <w:rPr>
          <w:rFonts w:ascii="Times New Roman" w:hAnsi="Times New Roman" w:cs="Times New Roman"/>
          <w:b/>
          <w:sz w:val="24"/>
          <w:szCs w:val="24"/>
        </w:rPr>
        <w:t>650 000,00</w:t>
      </w:r>
      <w:r w:rsidR="00B67758" w:rsidRPr="00CE4849">
        <w:rPr>
          <w:rFonts w:ascii="Times New Roman" w:hAnsi="Times New Roman" w:cs="Times New Roman"/>
          <w:sz w:val="24"/>
          <w:szCs w:val="24"/>
        </w:rPr>
        <w:t xml:space="preserve"> (</w:t>
      </w:r>
      <w:r w:rsidR="009F29A2">
        <w:rPr>
          <w:rFonts w:ascii="Times New Roman" w:hAnsi="Times New Roman" w:cs="Times New Roman"/>
          <w:sz w:val="24"/>
          <w:szCs w:val="24"/>
        </w:rPr>
        <w:t>Шестьсот пятьдесят тысяч</w:t>
      </w:r>
      <w:r w:rsidR="00B67758" w:rsidRPr="00CE4849">
        <w:rPr>
          <w:rFonts w:ascii="Times New Roman" w:hAnsi="Times New Roman" w:cs="Times New Roman"/>
          <w:sz w:val="24"/>
          <w:szCs w:val="24"/>
        </w:rPr>
        <w:t>) рублей, в том числе НДС (20%).</w:t>
      </w:r>
      <w:r w:rsidR="00B67758">
        <w:rPr>
          <w:rFonts w:ascii="Times New Roman" w:hAnsi="Times New Roman" w:cs="Times New Roman"/>
          <w:sz w:val="24"/>
          <w:szCs w:val="24"/>
        </w:rPr>
        <w:t xml:space="preserve"> </w:t>
      </w:r>
      <w:r w:rsidRPr="008B4FFC">
        <w:rPr>
          <w:rFonts w:ascii="Times New Roman" w:eastAsia="Times New Roman" w:hAnsi="Times New Roman" w:cs="Times New Roman"/>
          <w:sz w:val="24"/>
          <w:szCs w:val="24"/>
          <w:lang w:eastAsia="ru-RU"/>
        </w:rPr>
        <w:t xml:space="preserve">Покупатель осуществляет предоплату в размере 50 % путем  безналичного перечисления денежных средств на расчетный счет Поставщика в течение 10 календарных дней </w:t>
      </w:r>
      <w:proofErr w:type="gramStart"/>
      <w:r w:rsidRPr="008B4FFC">
        <w:rPr>
          <w:rFonts w:ascii="Times New Roman" w:eastAsia="Times New Roman" w:hAnsi="Times New Roman" w:cs="Times New Roman"/>
          <w:sz w:val="24"/>
          <w:szCs w:val="24"/>
          <w:lang w:eastAsia="ru-RU"/>
        </w:rPr>
        <w:t>с даты заключения</w:t>
      </w:r>
      <w:proofErr w:type="gramEnd"/>
      <w:r w:rsidRPr="008B4FFC">
        <w:rPr>
          <w:rFonts w:ascii="Times New Roman" w:eastAsia="Times New Roman" w:hAnsi="Times New Roman" w:cs="Times New Roman"/>
          <w:sz w:val="24"/>
          <w:szCs w:val="24"/>
          <w:lang w:eastAsia="ru-RU"/>
        </w:rPr>
        <w:t xml:space="preserve"> настоящего договора, окончательная оплата в размере 50% производится Покупателем в течение 15 рабочих дней после подписания передаточных документов.</w:t>
      </w:r>
    </w:p>
    <w:p w:rsidR="008B4FFC" w:rsidRPr="008B4FFC" w:rsidRDefault="008B4FFC" w:rsidP="008B4FFC">
      <w:pPr>
        <w:shd w:val="clear" w:color="auto" w:fill="FFFFFF"/>
        <w:tabs>
          <w:tab w:val="left" w:pos="709"/>
        </w:tabs>
        <w:suppressAutoHyphens/>
        <w:spacing w:after="0" w:line="240" w:lineRule="auto"/>
        <w:ind w:firstLine="357"/>
        <w:jc w:val="both"/>
        <w:rPr>
          <w:rFonts w:ascii="Times New Roman" w:eastAsia="Times New Roman" w:hAnsi="Times New Roman" w:cs="Times New Roman"/>
          <w:sz w:val="24"/>
          <w:szCs w:val="24"/>
          <w:lang w:eastAsia="ru-RU"/>
        </w:rPr>
      </w:pPr>
      <w:r w:rsidRPr="008B4FFC">
        <w:rPr>
          <w:rFonts w:ascii="Times New Roman" w:eastAsia="Times New Roman" w:hAnsi="Times New Roman" w:cs="Times New Roman"/>
          <w:b/>
          <w:sz w:val="24"/>
          <w:szCs w:val="24"/>
          <w:lang w:eastAsia="ru-RU"/>
        </w:rPr>
        <w:t>4.2.</w:t>
      </w:r>
      <w:r w:rsidRPr="008B4FFC">
        <w:rPr>
          <w:rFonts w:ascii="Times New Roman" w:eastAsia="Times New Roman" w:hAnsi="Times New Roman" w:cs="Times New Roman"/>
          <w:sz w:val="24"/>
          <w:szCs w:val="24"/>
          <w:lang w:eastAsia="ru-RU"/>
        </w:rPr>
        <w:t xml:space="preserve"> Датой оплаты счета является дата поступления денежных средств на расчетный счет «Поставщика» (по выписке банка).</w:t>
      </w:r>
    </w:p>
    <w:p w:rsidR="008B4FFC" w:rsidRPr="008B4FFC" w:rsidRDefault="008B4FFC" w:rsidP="008B4FFC">
      <w:pPr>
        <w:shd w:val="clear" w:color="auto" w:fill="FFFFFF"/>
        <w:tabs>
          <w:tab w:val="left" w:pos="709"/>
        </w:tabs>
        <w:suppressAutoHyphens/>
        <w:spacing w:after="0" w:line="240" w:lineRule="auto"/>
        <w:ind w:firstLine="357"/>
        <w:jc w:val="both"/>
        <w:rPr>
          <w:rFonts w:ascii="Times New Roman" w:eastAsia="Times New Roman" w:hAnsi="Times New Roman" w:cs="Times New Roman"/>
          <w:sz w:val="24"/>
          <w:szCs w:val="24"/>
          <w:lang w:eastAsia="ru-RU"/>
        </w:rPr>
      </w:pPr>
      <w:r w:rsidRPr="008B4FFC">
        <w:rPr>
          <w:rFonts w:ascii="Times New Roman" w:eastAsia="Times New Roman" w:hAnsi="Times New Roman" w:cs="Times New Roman"/>
          <w:b/>
          <w:spacing w:val="-1"/>
          <w:sz w:val="24"/>
          <w:szCs w:val="24"/>
          <w:lang w:eastAsia="ru-RU"/>
        </w:rPr>
        <w:t>4.3.</w:t>
      </w:r>
      <w:r w:rsidRPr="008B4FFC">
        <w:rPr>
          <w:rFonts w:ascii="Times New Roman" w:eastAsia="Times New Roman" w:hAnsi="Times New Roman" w:cs="Times New Roman"/>
          <w:spacing w:val="-1"/>
          <w:sz w:val="24"/>
          <w:szCs w:val="24"/>
          <w:lang w:eastAsia="ru-RU"/>
        </w:rPr>
        <w:t xml:space="preserve">  «Поставщик» вправе потребовать у «Покупателя» в подтверждение оплаты копию платежного </w:t>
      </w:r>
      <w:r w:rsidRPr="008B4FFC">
        <w:rPr>
          <w:rFonts w:ascii="Times New Roman" w:eastAsia="Times New Roman" w:hAnsi="Times New Roman" w:cs="Times New Roman"/>
          <w:sz w:val="24"/>
          <w:szCs w:val="24"/>
          <w:lang w:eastAsia="ru-RU"/>
        </w:rPr>
        <w:t>поручения с отметкой банка об исполнении.</w:t>
      </w:r>
    </w:p>
    <w:p w:rsidR="008B4FFC" w:rsidRPr="008B4FFC" w:rsidRDefault="008B4FFC" w:rsidP="008B4FFC">
      <w:pPr>
        <w:shd w:val="clear" w:color="auto" w:fill="FFFFFF"/>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p>
    <w:p w:rsidR="008B4FFC" w:rsidRPr="008B4FFC" w:rsidRDefault="008B4FFC" w:rsidP="008B4FFC">
      <w:pPr>
        <w:numPr>
          <w:ilvl w:val="0"/>
          <w:numId w:val="1"/>
        </w:numPr>
        <w:shd w:val="clear" w:color="auto" w:fill="FFFFFF"/>
        <w:tabs>
          <w:tab w:val="left" w:pos="0"/>
          <w:tab w:val="left" w:pos="709"/>
        </w:tabs>
        <w:suppressAutoHyphens/>
        <w:spacing w:after="0" w:line="240" w:lineRule="auto"/>
        <w:jc w:val="center"/>
        <w:rPr>
          <w:rFonts w:ascii="Times New Roman" w:eastAsia="Times New Roman" w:hAnsi="Times New Roman" w:cs="Times New Roman"/>
          <w:b/>
          <w:sz w:val="24"/>
          <w:szCs w:val="24"/>
          <w:lang w:eastAsia="ru-RU"/>
        </w:rPr>
      </w:pPr>
      <w:r w:rsidRPr="008B4FFC">
        <w:rPr>
          <w:rFonts w:ascii="Times New Roman" w:eastAsia="Times New Roman" w:hAnsi="Times New Roman" w:cs="Times New Roman"/>
          <w:b/>
          <w:sz w:val="24"/>
          <w:szCs w:val="24"/>
          <w:lang w:eastAsia="ru-RU"/>
        </w:rPr>
        <w:t>ОТВЕТСТВЕННОСТЬ СТОРОН</w:t>
      </w:r>
    </w:p>
    <w:p w:rsidR="008B4FFC" w:rsidRPr="008B4FFC" w:rsidRDefault="008B4FFC" w:rsidP="005C0D9E">
      <w:pPr>
        <w:numPr>
          <w:ilvl w:val="0"/>
          <w:numId w:val="2"/>
        </w:numPr>
        <w:autoSpaceDN w:val="0"/>
        <w:spacing w:after="0" w:line="240" w:lineRule="auto"/>
        <w:ind w:left="0" w:firstLine="454"/>
        <w:jc w:val="both"/>
        <w:rPr>
          <w:rFonts w:ascii="Times New Roman" w:eastAsia="Times New Roman" w:hAnsi="Times New Roman" w:cs="Times New Roman"/>
          <w:iCs/>
          <w:color w:val="000000"/>
          <w:sz w:val="24"/>
          <w:szCs w:val="24"/>
          <w:lang w:eastAsia="ru-RU"/>
        </w:rPr>
      </w:pPr>
      <w:r w:rsidRPr="008B4FFC">
        <w:rPr>
          <w:rFonts w:ascii="Times New Roman" w:eastAsia="Times New Roman" w:hAnsi="Times New Roman" w:cs="Times New Roman"/>
          <w:bCs/>
          <w:iCs/>
          <w:color w:val="000000"/>
          <w:sz w:val="24"/>
          <w:szCs w:val="24"/>
          <w:lang w:eastAsia="ru-RU"/>
        </w:rPr>
        <w:t>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Российской Федерации и Договором.</w:t>
      </w:r>
    </w:p>
    <w:p w:rsidR="008B4FFC" w:rsidRPr="008B4FFC" w:rsidRDefault="008B4FFC" w:rsidP="005C0D9E">
      <w:pPr>
        <w:numPr>
          <w:ilvl w:val="0"/>
          <w:numId w:val="2"/>
        </w:numPr>
        <w:autoSpaceDE w:val="0"/>
        <w:autoSpaceDN w:val="0"/>
        <w:adjustRightInd w:val="0"/>
        <w:spacing w:after="0" w:line="240" w:lineRule="auto"/>
        <w:ind w:left="0" w:firstLine="454"/>
        <w:jc w:val="both"/>
        <w:rPr>
          <w:rFonts w:ascii="Times New Roman" w:eastAsia="Times New Roman" w:hAnsi="Times New Roman" w:cs="Times New Roman"/>
          <w:bCs/>
          <w:iCs/>
          <w:color w:val="000000"/>
          <w:sz w:val="24"/>
          <w:szCs w:val="24"/>
          <w:lang w:eastAsia="ru-RU"/>
        </w:rPr>
      </w:pPr>
      <w:r w:rsidRPr="008B4FFC">
        <w:rPr>
          <w:rFonts w:ascii="Times New Roman" w:eastAsia="Times New Roman" w:hAnsi="Times New Roman" w:cs="Times New Roman"/>
          <w:bCs/>
          <w:iCs/>
          <w:color w:val="000000"/>
          <w:sz w:val="24"/>
          <w:szCs w:val="24"/>
          <w:lang w:eastAsia="ru-RU"/>
        </w:rPr>
        <w:lastRenderedPageBreak/>
        <w:t>В случае просрочки поставки Товара Покупатель вправе взыскать с Поставщика неустойку в размере 0,1% стоимости недопоставленного Товара за каждый день просрочки, начиная со дня, следующего после дня истечения установленного срока исполнения обязательства по Договору. Покупатель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Поставщика.</w:t>
      </w:r>
    </w:p>
    <w:p w:rsidR="008B4FFC" w:rsidRPr="008B4FFC" w:rsidRDefault="008B4FFC" w:rsidP="005C0D9E">
      <w:pPr>
        <w:numPr>
          <w:ilvl w:val="0"/>
          <w:numId w:val="2"/>
        </w:numPr>
        <w:autoSpaceDN w:val="0"/>
        <w:spacing w:after="0" w:line="240" w:lineRule="auto"/>
        <w:ind w:left="0" w:firstLine="454"/>
        <w:jc w:val="both"/>
        <w:rPr>
          <w:rFonts w:ascii="Times New Roman" w:eastAsia="Times New Roman" w:hAnsi="Times New Roman" w:cs="Times New Roman"/>
          <w:bCs/>
          <w:iCs/>
          <w:color w:val="000000"/>
          <w:sz w:val="24"/>
          <w:szCs w:val="24"/>
          <w:lang w:eastAsia="ru-RU"/>
        </w:rPr>
      </w:pPr>
      <w:r w:rsidRPr="008B4FFC">
        <w:rPr>
          <w:rFonts w:ascii="Times New Roman" w:eastAsia="Times New Roman" w:hAnsi="Times New Roman" w:cs="Times New Roman"/>
          <w:bCs/>
          <w:iCs/>
          <w:color w:val="000000"/>
          <w:sz w:val="24"/>
          <w:szCs w:val="24"/>
          <w:lang w:eastAsia="ru-RU"/>
        </w:rPr>
        <w:t>В случае просрочки исполнения Покупателем обязательств, предусмотренных Договором, Поставщик вправе потребовать уплату неустойки в размере 0,01 % от неоплаченной суммы. Неустойка начисляется за каждый день просрочки исполнения обязательства, начиная со дня, следующего после дня истечения установленного срока исполнения обязательства по Договору.</w:t>
      </w:r>
    </w:p>
    <w:p w:rsidR="008B4FFC" w:rsidRPr="008B4FFC" w:rsidRDefault="008B4FFC" w:rsidP="005C0D9E">
      <w:pPr>
        <w:numPr>
          <w:ilvl w:val="0"/>
          <w:numId w:val="2"/>
        </w:numPr>
        <w:autoSpaceDN w:val="0"/>
        <w:spacing w:after="0" w:line="240" w:lineRule="auto"/>
        <w:ind w:left="0" w:firstLine="454"/>
        <w:jc w:val="both"/>
        <w:rPr>
          <w:rFonts w:ascii="Times New Roman" w:eastAsia="Times New Roman" w:hAnsi="Times New Roman" w:cs="Times New Roman"/>
          <w:bCs/>
          <w:iCs/>
          <w:color w:val="000000"/>
          <w:sz w:val="24"/>
          <w:szCs w:val="24"/>
          <w:lang w:eastAsia="ru-RU"/>
        </w:rPr>
      </w:pPr>
      <w:r w:rsidRPr="008B4FFC">
        <w:rPr>
          <w:rFonts w:ascii="Times New Roman" w:eastAsia="Times New Roman" w:hAnsi="Times New Roman" w:cs="Times New Roman"/>
          <w:bCs/>
          <w:iCs/>
          <w:color w:val="000000"/>
          <w:sz w:val="24"/>
          <w:szCs w:val="24"/>
          <w:lang w:eastAsia="ru-RU"/>
        </w:rPr>
        <w:t>Уплата неустойки не освобождает Сторону, нарушившую Договор, от исполнения своих обязательств.</w:t>
      </w:r>
    </w:p>
    <w:p w:rsidR="008B4FFC" w:rsidRPr="008B4FFC" w:rsidRDefault="008B4FFC" w:rsidP="005C0D9E">
      <w:pPr>
        <w:numPr>
          <w:ilvl w:val="0"/>
          <w:numId w:val="2"/>
        </w:numPr>
        <w:autoSpaceDN w:val="0"/>
        <w:spacing w:after="0" w:line="240" w:lineRule="auto"/>
        <w:ind w:left="0" w:firstLine="454"/>
        <w:jc w:val="both"/>
        <w:rPr>
          <w:rFonts w:ascii="Times New Roman" w:eastAsia="Times New Roman" w:hAnsi="Times New Roman" w:cs="Times New Roman"/>
          <w:bCs/>
          <w:iCs/>
          <w:color w:val="000000"/>
          <w:sz w:val="24"/>
          <w:szCs w:val="24"/>
          <w:lang w:eastAsia="ru-RU"/>
        </w:rPr>
      </w:pPr>
      <w:proofErr w:type="gramStart"/>
      <w:r w:rsidRPr="008B4FFC">
        <w:rPr>
          <w:rFonts w:ascii="Times New Roman" w:eastAsia="Times New Roman" w:hAnsi="Times New Roman" w:cs="Times New Roman"/>
          <w:bCs/>
          <w:iCs/>
          <w:color w:val="000000"/>
          <w:sz w:val="24"/>
          <w:szCs w:val="24"/>
          <w:lang w:eastAsia="ru-RU"/>
        </w:rPr>
        <w:t>Покупатель вправе взыскать с Поставщика неустойку в размере 10% (Десяти процентов) от общей цены Договора, в любом из следующих случаев: отказа Поставщика от исполнения своих обязательств; констатация Поставщиком факта возможности неисполнения в срок и (или) факта иного ненадлежащего исполнения обязательств по Договору; выявление Покупателем предвидимого нарушения Договора Поставщиком (возможности неисполнения, ненадлежащего исполнения, в том числе исполнения с нарушением срока).</w:t>
      </w:r>
      <w:proofErr w:type="gramEnd"/>
    </w:p>
    <w:p w:rsidR="008B4FFC" w:rsidRPr="008B4FFC" w:rsidRDefault="008B4FFC" w:rsidP="005C0D9E">
      <w:pPr>
        <w:numPr>
          <w:ilvl w:val="0"/>
          <w:numId w:val="2"/>
        </w:numPr>
        <w:autoSpaceDN w:val="0"/>
        <w:spacing w:after="0" w:line="240" w:lineRule="auto"/>
        <w:ind w:left="0" w:firstLine="454"/>
        <w:jc w:val="both"/>
        <w:rPr>
          <w:rFonts w:ascii="Times New Roman" w:eastAsia="Times New Roman" w:hAnsi="Times New Roman" w:cs="Times New Roman"/>
          <w:bCs/>
          <w:iCs/>
          <w:color w:val="000000"/>
          <w:sz w:val="24"/>
          <w:szCs w:val="24"/>
          <w:lang w:eastAsia="ru-RU"/>
        </w:rPr>
      </w:pPr>
      <w:r w:rsidRPr="008B4FFC">
        <w:rPr>
          <w:rFonts w:ascii="Times New Roman" w:eastAsia="Times New Roman" w:hAnsi="Times New Roman" w:cs="Times New Roman"/>
          <w:bCs/>
          <w:iCs/>
          <w:color w:val="000000"/>
          <w:sz w:val="24"/>
          <w:szCs w:val="24"/>
          <w:lang w:eastAsia="ru-RU"/>
        </w:rPr>
        <w:t>В случае причинения ущерба Покупателю в результате поставки Товара, не соответствующего требованиям, указанным в пункте 2  Договора, Поставщик возмещает Покупателю убытки в полном объеме.</w:t>
      </w:r>
    </w:p>
    <w:p w:rsidR="008B4FFC" w:rsidRPr="008B4FFC" w:rsidRDefault="008B4FFC" w:rsidP="005C0D9E">
      <w:pPr>
        <w:spacing w:after="0" w:line="240" w:lineRule="auto"/>
        <w:ind w:firstLine="454"/>
        <w:jc w:val="both"/>
        <w:rPr>
          <w:rFonts w:ascii="Times New Roman" w:eastAsia="Times New Roman" w:hAnsi="Times New Roman" w:cs="Times New Roman"/>
          <w:sz w:val="24"/>
          <w:szCs w:val="24"/>
          <w:lang w:eastAsia="ru-RU"/>
        </w:rPr>
      </w:pPr>
    </w:p>
    <w:p w:rsidR="007774D0" w:rsidRDefault="008B4FFC" w:rsidP="007774D0">
      <w:pPr>
        <w:spacing w:after="0" w:line="240" w:lineRule="auto"/>
        <w:ind w:firstLine="284"/>
        <w:jc w:val="center"/>
        <w:rPr>
          <w:rFonts w:ascii="Times New Roman" w:eastAsia="Times New Roman" w:hAnsi="Times New Roman" w:cs="Times New Roman"/>
          <w:b/>
          <w:sz w:val="24"/>
          <w:szCs w:val="24"/>
          <w:lang w:eastAsia="ru-RU"/>
        </w:rPr>
      </w:pPr>
      <w:r w:rsidRPr="008B4FFC">
        <w:rPr>
          <w:rFonts w:ascii="Times New Roman" w:eastAsia="Times New Roman" w:hAnsi="Times New Roman" w:cs="Times New Roman"/>
          <w:b/>
          <w:sz w:val="24"/>
          <w:szCs w:val="24"/>
          <w:lang w:eastAsia="ru-RU"/>
        </w:rPr>
        <w:t>6</w:t>
      </w:r>
      <w:r w:rsidRPr="008B4FFC">
        <w:rPr>
          <w:rFonts w:ascii="Times New Roman" w:eastAsia="Times New Roman" w:hAnsi="Times New Roman" w:cs="Times New Roman"/>
          <w:sz w:val="24"/>
          <w:szCs w:val="24"/>
          <w:lang w:eastAsia="ru-RU"/>
        </w:rPr>
        <w:t xml:space="preserve">. </w:t>
      </w:r>
      <w:r w:rsidRPr="008B4FFC">
        <w:rPr>
          <w:rFonts w:ascii="Times New Roman" w:eastAsia="Times New Roman" w:hAnsi="Times New Roman" w:cs="Times New Roman"/>
          <w:b/>
          <w:sz w:val="24"/>
          <w:szCs w:val="24"/>
          <w:lang w:eastAsia="ru-RU"/>
        </w:rPr>
        <w:t>РАЗРЕШЕНИЕ СПОРОВ</w:t>
      </w:r>
    </w:p>
    <w:p w:rsidR="008B4FFC" w:rsidRPr="008B4FFC" w:rsidRDefault="008B4FFC" w:rsidP="007774D0">
      <w:pPr>
        <w:spacing w:after="0" w:line="240" w:lineRule="auto"/>
        <w:ind w:firstLine="284"/>
        <w:jc w:val="both"/>
        <w:rPr>
          <w:rFonts w:ascii="Times New Roman" w:eastAsia="Times New Roman" w:hAnsi="Times New Roman" w:cs="Times New Roman"/>
          <w:bCs/>
          <w:iCs/>
          <w:color w:val="000000"/>
          <w:sz w:val="24"/>
          <w:szCs w:val="24"/>
          <w:lang w:eastAsia="ru-RU"/>
        </w:rPr>
      </w:pPr>
      <w:r w:rsidRPr="008B4FFC">
        <w:rPr>
          <w:rFonts w:ascii="Times New Roman" w:eastAsia="Times New Roman" w:hAnsi="Times New Roman" w:cs="Times New Roman"/>
          <w:b/>
          <w:bCs/>
          <w:iCs/>
          <w:color w:val="000000"/>
          <w:sz w:val="24"/>
          <w:szCs w:val="24"/>
          <w:lang w:eastAsia="ru-RU"/>
        </w:rPr>
        <w:t>6.1</w:t>
      </w:r>
      <w:r w:rsidRPr="008B4FFC">
        <w:rPr>
          <w:rFonts w:ascii="Times New Roman" w:eastAsia="Times New Roman" w:hAnsi="Times New Roman" w:cs="Times New Roman"/>
          <w:bCs/>
          <w:iCs/>
          <w:color w:val="000000"/>
          <w:sz w:val="24"/>
          <w:szCs w:val="24"/>
          <w:lang w:eastAsia="ru-RU"/>
        </w:rPr>
        <w:t xml:space="preserve">. Все споры или разногласия, возникающие между Сторонами по настоящему Договору или в связи с ним, разрешаются путем переговоров между Сторонами. </w:t>
      </w:r>
    </w:p>
    <w:p w:rsidR="008B4FFC" w:rsidRPr="008B4FFC" w:rsidRDefault="008B4FFC" w:rsidP="007774D0">
      <w:pPr>
        <w:autoSpaceDE w:val="0"/>
        <w:autoSpaceDN w:val="0"/>
        <w:adjustRightInd w:val="0"/>
        <w:spacing w:after="0" w:line="240" w:lineRule="auto"/>
        <w:ind w:firstLine="284"/>
        <w:jc w:val="both"/>
        <w:rPr>
          <w:rFonts w:ascii="Times New Roman" w:eastAsia="Times New Roman" w:hAnsi="Times New Roman" w:cs="Times New Roman"/>
          <w:bCs/>
          <w:iCs/>
          <w:color w:val="000000"/>
          <w:sz w:val="24"/>
          <w:szCs w:val="24"/>
          <w:lang w:eastAsia="ru-RU"/>
        </w:rPr>
      </w:pPr>
      <w:r w:rsidRPr="008B4FFC">
        <w:rPr>
          <w:rFonts w:ascii="Times New Roman" w:eastAsia="Times New Roman" w:hAnsi="Times New Roman" w:cs="Times New Roman"/>
          <w:b/>
          <w:bCs/>
          <w:iCs/>
          <w:color w:val="000000"/>
          <w:sz w:val="24"/>
          <w:szCs w:val="24"/>
          <w:lang w:eastAsia="ru-RU"/>
        </w:rPr>
        <w:t>6.2.</w:t>
      </w:r>
      <w:r w:rsidRPr="008B4FFC">
        <w:rPr>
          <w:rFonts w:ascii="Times New Roman" w:eastAsia="Times New Roman" w:hAnsi="Times New Roman" w:cs="Times New Roman"/>
          <w:bCs/>
          <w:iCs/>
          <w:color w:val="000000"/>
          <w:sz w:val="24"/>
          <w:szCs w:val="24"/>
          <w:lang w:eastAsia="ru-RU"/>
        </w:rPr>
        <w:t xml:space="preserve"> При невозможности разрешения разногласий путем переговоров споры Сторон подлежат разрешению в соответствии с действующим законодательством Российской Федерации в Арбитражном суде г. Санкт-Петербурга и Ленинградской области.</w:t>
      </w:r>
    </w:p>
    <w:p w:rsidR="008B4FFC" w:rsidRPr="008B4FFC" w:rsidRDefault="008B4FFC" w:rsidP="008B4FFC">
      <w:pPr>
        <w:spacing w:after="0" w:line="240" w:lineRule="auto"/>
        <w:ind w:firstLine="900"/>
        <w:jc w:val="both"/>
        <w:rPr>
          <w:rFonts w:ascii="Times New Roman" w:eastAsia="Times New Roman" w:hAnsi="Times New Roman" w:cs="Times New Roman"/>
          <w:sz w:val="24"/>
          <w:szCs w:val="24"/>
          <w:lang w:eastAsia="ru-RU"/>
        </w:rPr>
      </w:pPr>
    </w:p>
    <w:p w:rsidR="008B4FFC" w:rsidRPr="008B4FFC" w:rsidRDefault="008B4FFC" w:rsidP="007774D0">
      <w:pPr>
        <w:spacing w:after="0" w:line="240" w:lineRule="auto"/>
        <w:ind w:firstLine="284"/>
        <w:jc w:val="center"/>
        <w:rPr>
          <w:rFonts w:ascii="Times New Roman" w:eastAsia="Times New Roman" w:hAnsi="Times New Roman" w:cs="Times New Roman"/>
          <w:sz w:val="24"/>
          <w:szCs w:val="24"/>
          <w:lang w:eastAsia="ru-RU"/>
        </w:rPr>
      </w:pPr>
      <w:r w:rsidRPr="008B4FFC">
        <w:rPr>
          <w:rFonts w:ascii="Times New Roman" w:eastAsia="Times New Roman" w:hAnsi="Times New Roman" w:cs="Times New Roman"/>
          <w:sz w:val="24"/>
          <w:szCs w:val="24"/>
          <w:lang w:eastAsia="ru-RU"/>
        </w:rPr>
        <w:t>7</w:t>
      </w:r>
      <w:r w:rsidRPr="008B4FFC">
        <w:rPr>
          <w:rFonts w:ascii="Times New Roman" w:eastAsia="Times New Roman" w:hAnsi="Times New Roman" w:cs="Times New Roman"/>
          <w:b/>
          <w:sz w:val="24"/>
          <w:szCs w:val="24"/>
          <w:lang w:eastAsia="ru-RU"/>
        </w:rPr>
        <w:t>. СРОК ДЕЙСТВИЯ ДОГОВОРА</w:t>
      </w:r>
    </w:p>
    <w:p w:rsidR="008B4FFC" w:rsidRPr="008B4FFC" w:rsidRDefault="008B4FFC" w:rsidP="007774D0">
      <w:pPr>
        <w:spacing w:after="0" w:line="240" w:lineRule="auto"/>
        <w:ind w:firstLine="284"/>
        <w:jc w:val="both"/>
        <w:rPr>
          <w:rFonts w:ascii="Times New Roman" w:eastAsia="Times New Roman" w:hAnsi="Times New Roman" w:cs="Times New Roman"/>
          <w:sz w:val="24"/>
          <w:szCs w:val="24"/>
          <w:lang w:eastAsia="ru-RU"/>
        </w:rPr>
      </w:pPr>
      <w:r w:rsidRPr="008B4FFC">
        <w:rPr>
          <w:rFonts w:ascii="Times New Roman" w:eastAsia="Times New Roman" w:hAnsi="Times New Roman" w:cs="Times New Roman"/>
          <w:b/>
          <w:sz w:val="24"/>
          <w:szCs w:val="24"/>
          <w:lang w:eastAsia="ru-RU"/>
        </w:rPr>
        <w:t>7.1</w:t>
      </w:r>
      <w:r w:rsidRPr="008B4FFC">
        <w:rPr>
          <w:rFonts w:ascii="Times New Roman" w:eastAsia="Times New Roman" w:hAnsi="Times New Roman" w:cs="Times New Roman"/>
          <w:sz w:val="24"/>
          <w:szCs w:val="24"/>
          <w:lang w:eastAsia="ru-RU"/>
        </w:rPr>
        <w:t xml:space="preserve">. Настоящий Договор вступает в силу с момента подписания его уполномоченными представителями обеих Сторон и действует до полного исполнения Сторонами своих обязательств по Договору. </w:t>
      </w:r>
    </w:p>
    <w:p w:rsidR="008B4FFC" w:rsidRPr="008B4FFC" w:rsidRDefault="008B4FFC" w:rsidP="007774D0">
      <w:pPr>
        <w:spacing w:after="0" w:line="240" w:lineRule="auto"/>
        <w:ind w:firstLine="284"/>
        <w:jc w:val="both"/>
        <w:rPr>
          <w:rFonts w:ascii="Times New Roman" w:eastAsia="Times New Roman" w:hAnsi="Times New Roman" w:cs="Times New Roman"/>
          <w:sz w:val="24"/>
          <w:szCs w:val="24"/>
          <w:lang w:eastAsia="ru-RU"/>
        </w:rPr>
      </w:pPr>
      <w:r w:rsidRPr="008B4FFC">
        <w:rPr>
          <w:rFonts w:ascii="Times New Roman" w:eastAsia="Times New Roman" w:hAnsi="Times New Roman" w:cs="Times New Roman"/>
          <w:b/>
          <w:sz w:val="24"/>
          <w:szCs w:val="24"/>
          <w:lang w:eastAsia="ru-RU"/>
        </w:rPr>
        <w:t>7.2.</w:t>
      </w:r>
      <w:r w:rsidRPr="008B4FFC">
        <w:rPr>
          <w:rFonts w:ascii="Times New Roman" w:eastAsia="Times New Roman" w:hAnsi="Times New Roman" w:cs="Times New Roman"/>
          <w:sz w:val="24"/>
          <w:szCs w:val="24"/>
          <w:lang w:eastAsia="ru-RU"/>
        </w:rPr>
        <w:t xml:space="preserve"> Окончание срока действия договора не освобождает Стороны от ответственности за неисполнение или ненадлежащее исполнение своих обязательств по Договору.</w:t>
      </w:r>
    </w:p>
    <w:p w:rsidR="008B4FFC" w:rsidRPr="008B4FFC" w:rsidRDefault="008B4FFC" w:rsidP="008B4FFC">
      <w:pPr>
        <w:spacing w:after="0" w:line="240" w:lineRule="auto"/>
        <w:ind w:firstLine="360"/>
        <w:jc w:val="both"/>
        <w:rPr>
          <w:rFonts w:ascii="Times New Roman" w:eastAsia="Times New Roman" w:hAnsi="Times New Roman" w:cs="Times New Roman"/>
          <w:sz w:val="24"/>
          <w:szCs w:val="24"/>
          <w:lang w:eastAsia="ru-RU"/>
        </w:rPr>
      </w:pPr>
      <w:r w:rsidRPr="008B4FFC">
        <w:rPr>
          <w:rFonts w:ascii="Times New Roman" w:eastAsia="Times New Roman" w:hAnsi="Times New Roman" w:cs="Times New Roman"/>
          <w:b/>
          <w:sz w:val="24"/>
          <w:szCs w:val="24"/>
          <w:lang w:eastAsia="ru-RU"/>
        </w:rPr>
        <w:t>7.3</w:t>
      </w:r>
      <w:r w:rsidRPr="008B4FFC">
        <w:rPr>
          <w:rFonts w:ascii="Times New Roman" w:eastAsia="Times New Roman" w:hAnsi="Times New Roman" w:cs="Times New Roman"/>
          <w:sz w:val="24"/>
          <w:szCs w:val="24"/>
          <w:lang w:eastAsia="ru-RU"/>
        </w:rPr>
        <w:t xml:space="preserve">. </w:t>
      </w:r>
      <w:proofErr w:type="gramStart"/>
      <w:r w:rsidRPr="008B4FFC">
        <w:rPr>
          <w:rFonts w:ascii="Times New Roman" w:eastAsia="Times New Roman" w:hAnsi="Times New Roman" w:cs="Times New Roman"/>
          <w:sz w:val="24"/>
          <w:szCs w:val="24"/>
          <w:lang w:eastAsia="ru-RU"/>
        </w:rPr>
        <w:t>Договор</w:t>
      </w:r>
      <w:proofErr w:type="gramEnd"/>
      <w:r w:rsidRPr="008B4FFC">
        <w:rPr>
          <w:rFonts w:ascii="Times New Roman" w:eastAsia="Times New Roman" w:hAnsi="Times New Roman" w:cs="Times New Roman"/>
          <w:sz w:val="24"/>
          <w:szCs w:val="24"/>
          <w:lang w:eastAsia="ru-RU"/>
        </w:rPr>
        <w:t xml:space="preserve"> может быть расторгнут по взаимному письменному согласию сторон при отсутствии между ними неурегулированных разногласий.</w:t>
      </w:r>
    </w:p>
    <w:p w:rsidR="008B4FFC" w:rsidRPr="008B4FFC" w:rsidRDefault="008B4FFC" w:rsidP="008B4FFC">
      <w:pPr>
        <w:spacing w:after="0" w:line="240" w:lineRule="auto"/>
        <w:ind w:firstLine="360"/>
        <w:jc w:val="both"/>
        <w:rPr>
          <w:rFonts w:ascii="Times New Roman" w:eastAsia="Times New Roman" w:hAnsi="Times New Roman" w:cs="Times New Roman"/>
          <w:sz w:val="24"/>
          <w:szCs w:val="24"/>
          <w:lang w:eastAsia="ru-RU"/>
        </w:rPr>
      </w:pPr>
      <w:r w:rsidRPr="008B4FFC">
        <w:rPr>
          <w:rFonts w:ascii="Times New Roman" w:eastAsia="Times New Roman" w:hAnsi="Times New Roman" w:cs="Times New Roman"/>
          <w:b/>
          <w:sz w:val="24"/>
          <w:szCs w:val="24"/>
          <w:lang w:eastAsia="ru-RU"/>
        </w:rPr>
        <w:t>7.4.</w:t>
      </w:r>
      <w:r w:rsidRPr="008B4FFC">
        <w:rPr>
          <w:rFonts w:ascii="Times New Roman" w:eastAsia="Times New Roman" w:hAnsi="Times New Roman" w:cs="Times New Roman"/>
          <w:sz w:val="24"/>
          <w:szCs w:val="24"/>
          <w:lang w:eastAsia="ru-RU"/>
        </w:rPr>
        <w:t xml:space="preserve"> Покупатель вправе расторгнуть настоящий Договор в одностороннем внесудебном порядке в случае неоднократного нарушения Поставщиком принятых на себя обязательств. В этом случае датой расторжения настоящего Договора будет дата вручения поставщику соответствующего уведомления от Покупателя.</w:t>
      </w:r>
    </w:p>
    <w:p w:rsidR="008B4FFC" w:rsidRPr="008B4FFC" w:rsidRDefault="008B4FFC" w:rsidP="008B4FFC">
      <w:pPr>
        <w:spacing w:after="0" w:line="240" w:lineRule="auto"/>
        <w:ind w:firstLine="360"/>
        <w:jc w:val="both"/>
        <w:rPr>
          <w:rFonts w:ascii="Times New Roman" w:eastAsia="Times New Roman" w:hAnsi="Times New Roman" w:cs="Times New Roman"/>
          <w:sz w:val="24"/>
          <w:szCs w:val="24"/>
          <w:lang w:eastAsia="ru-RU"/>
        </w:rPr>
      </w:pPr>
    </w:p>
    <w:p w:rsidR="008B4FFC" w:rsidRPr="008B4FFC" w:rsidRDefault="008B4FFC" w:rsidP="008B4FFC">
      <w:pPr>
        <w:spacing w:after="0" w:line="240" w:lineRule="auto"/>
        <w:ind w:firstLine="360"/>
        <w:jc w:val="both"/>
        <w:rPr>
          <w:rFonts w:ascii="Times New Roman" w:eastAsia="Times New Roman" w:hAnsi="Times New Roman" w:cs="Times New Roman"/>
          <w:sz w:val="24"/>
          <w:szCs w:val="24"/>
          <w:lang w:eastAsia="ru-RU"/>
        </w:rPr>
      </w:pPr>
    </w:p>
    <w:p w:rsidR="008B4FFC" w:rsidRPr="008B4FFC" w:rsidRDefault="008B4FFC" w:rsidP="009F03A6">
      <w:pPr>
        <w:spacing w:after="0" w:line="240" w:lineRule="auto"/>
        <w:ind w:firstLine="284"/>
        <w:jc w:val="center"/>
        <w:rPr>
          <w:rFonts w:ascii="Times New Roman" w:eastAsia="Times New Roman" w:hAnsi="Times New Roman" w:cs="Times New Roman"/>
          <w:b/>
          <w:bCs/>
          <w:sz w:val="24"/>
          <w:szCs w:val="24"/>
          <w:lang w:eastAsia="ru-RU"/>
        </w:rPr>
      </w:pPr>
      <w:r w:rsidRPr="008B4FFC">
        <w:rPr>
          <w:rFonts w:ascii="Times New Roman" w:eastAsia="Times New Roman" w:hAnsi="Times New Roman" w:cs="Times New Roman"/>
          <w:b/>
          <w:bCs/>
          <w:sz w:val="24"/>
          <w:szCs w:val="24"/>
          <w:lang w:eastAsia="ru-RU"/>
        </w:rPr>
        <w:t>8. ЗАКЛЮЧИТЕЛЬНЫЕ ПОЛОЖЕНИЯ</w:t>
      </w:r>
    </w:p>
    <w:p w:rsidR="008B4FFC" w:rsidRPr="008B4FFC" w:rsidRDefault="008B4FFC" w:rsidP="007774D0">
      <w:pPr>
        <w:spacing w:after="0" w:line="240" w:lineRule="auto"/>
        <w:ind w:firstLine="284"/>
        <w:jc w:val="both"/>
        <w:rPr>
          <w:rFonts w:ascii="Times New Roman" w:eastAsia="Times New Roman" w:hAnsi="Times New Roman" w:cs="Times New Roman"/>
          <w:sz w:val="24"/>
          <w:szCs w:val="24"/>
          <w:lang w:eastAsia="ru-RU"/>
        </w:rPr>
      </w:pPr>
      <w:r w:rsidRPr="008B4FFC">
        <w:rPr>
          <w:rFonts w:ascii="Times New Roman" w:eastAsia="Times New Roman" w:hAnsi="Times New Roman" w:cs="Times New Roman"/>
          <w:b/>
          <w:sz w:val="24"/>
          <w:szCs w:val="24"/>
          <w:lang w:eastAsia="ru-RU"/>
        </w:rPr>
        <w:t>8.1.</w:t>
      </w:r>
      <w:r w:rsidRPr="008B4FFC">
        <w:rPr>
          <w:rFonts w:ascii="Times New Roman" w:eastAsia="Times New Roman" w:hAnsi="Times New Roman" w:cs="Times New Roman"/>
          <w:sz w:val="24"/>
          <w:szCs w:val="24"/>
          <w:lang w:eastAsia="ru-RU"/>
        </w:rPr>
        <w:t xml:space="preserve"> Обо всех изменениях в платежных и почтовых реквизитах Стороны обязаны немедленно извещать друг друга.</w:t>
      </w:r>
    </w:p>
    <w:p w:rsidR="008B4FFC" w:rsidRPr="008B4FFC" w:rsidRDefault="008B4FFC" w:rsidP="007774D0">
      <w:pPr>
        <w:spacing w:after="0" w:line="240" w:lineRule="auto"/>
        <w:ind w:firstLine="284"/>
        <w:jc w:val="both"/>
        <w:rPr>
          <w:rFonts w:ascii="Times New Roman" w:eastAsia="Times New Roman" w:hAnsi="Times New Roman" w:cs="Times New Roman"/>
          <w:sz w:val="24"/>
          <w:szCs w:val="24"/>
          <w:lang w:eastAsia="ru-RU"/>
        </w:rPr>
      </w:pPr>
      <w:r w:rsidRPr="008B4FFC">
        <w:rPr>
          <w:rFonts w:ascii="Times New Roman" w:eastAsia="Times New Roman" w:hAnsi="Times New Roman" w:cs="Times New Roman"/>
          <w:b/>
          <w:sz w:val="24"/>
          <w:szCs w:val="24"/>
          <w:lang w:eastAsia="ru-RU"/>
        </w:rPr>
        <w:t>8.2.</w:t>
      </w:r>
      <w:r w:rsidRPr="008B4FFC">
        <w:rPr>
          <w:rFonts w:ascii="Times New Roman" w:eastAsia="Times New Roman" w:hAnsi="Times New Roman" w:cs="Times New Roman"/>
          <w:sz w:val="24"/>
          <w:szCs w:val="24"/>
          <w:lang w:eastAsia="ru-RU"/>
        </w:rPr>
        <w:t xml:space="preserve"> Настоящий Договор составлен в двух экземплярах на русском языке, каждый из которых имеет одинаковую юридическую силу, по одному для каждой Стороны. </w:t>
      </w:r>
    </w:p>
    <w:p w:rsidR="008B4FFC" w:rsidRPr="008B4FFC" w:rsidRDefault="008B4FFC" w:rsidP="007774D0">
      <w:pPr>
        <w:spacing w:after="0" w:line="240" w:lineRule="auto"/>
        <w:ind w:firstLine="284"/>
        <w:jc w:val="both"/>
        <w:rPr>
          <w:rFonts w:ascii="Times New Roman" w:eastAsia="Times New Roman" w:hAnsi="Times New Roman" w:cs="Times New Roman"/>
          <w:sz w:val="24"/>
          <w:szCs w:val="24"/>
          <w:lang w:eastAsia="ru-RU"/>
        </w:rPr>
      </w:pPr>
      <w:r w:rsidRPr="008B4FFC">
        <w:rPr>
          <w:rFonts w:ascii="Times New Roman" w:eastAsia="Times New Roman" w:hAnsi="Times New Roman" w:cs="Times New Roman"/>
          <w:sz w:val="24"/>
          <w:szCs w:val="24"/>
          <w:lang w:eastAsia="ru-RU"/>
        </w:rPr>
        <w:t>Любые изменения и дополнения к Договору, не противоречащие действующему законодательству Российской Федерации, оформляются дополнительными соглашениями Сторон в письменной форме.</w:t>
      </w:r>
    </w:p>
    <w:p w:rsidR="008B4FFC" w:rsidRPr="008B4FFC" w:rsidRDefault="008B4FFC" w:rsidP="008B4FFC">
      <w:pPr>
        <w:spacing w:after="0" w:line="240" w:lineRule="auto"/>
        <w:ind w:firstLine="360"/>
        <w:jc w:val="both"/>
        <w:rPr>
          <w:rFonts w:ascii="Times New Roman" w:eastAsia="Times New Roman" w:hAnsi="Times New Roman" w:cs="Times New Roman"/>
          <w:sz w:val="24"/>
          <w:szCs w:val="24"/>
          <w:lang w:eastAsia="ru-RU"/>
        </w:rPr>
      </w:pPr>
      <w:r w:rsidRPr="008B4FFC">
        <w:rPr>
          <w:rFonts w:ascii="Times New Roman" w:eastAsia="Times New Roman" w:hAnsi="Times New Roman" w:cs="Times New Roman"/>
          <w:b/>
          <w:sz w:val="24"/>
          <w:szCs w:val="24"/>
          <w:lang w:eastAsia="ru-RU"/>
        </w:rPr>
        <w:t xml:space="preserve">8.3. </w:t>
      </w:r>
      <w:r w:rsidRPr="008B4FFC">
        <w:rPr>
          <w:rFonts w:ascii="Times New Roman" w:eastAsia="Times New Roman" w:hAnsi="Times New Roman" w:cs="Times New Roman"/>
          <w:sz w:val="24"/>
          <w:szCs w:val="24"/>
          <w:lang w:eastAsia="ru-RU"/>
        </w:rPr>
        <w:t xml:space="preserve"> Поставщик не вправе передавать свои права и обязанности по Договору другому лицу за исключением случаев, если новый Поставщик является правопреемником </w:t>
      </w:r>
      <w:r w:rsidRPr="008B4FFC">
        <w:rPr>
          <w:rFonts w:ascii="Times New Roman" w:eastAsia="Times New Roman" w:hAnsi="Times New Roman" w:cs="Times New Roman"/>
          <w:sz w:val="24"/>
          <w:szCs w:val="24"/>
          <w:lang w:eastAsia="ru-RU"/>
        </w:rPr>
        <w:lastRenderedPageBreak/>
        <w:t>Поставщика по договору вследствие реорганизации юридического лица в форме преобразования, слияния или присоединения.</w:t>
      </w:r>
    </w:p>
    <w:p w:rsidR="008B4FFC" w:rsidRPr="008B4FFC" w:rsidRDefault="008B4FFC" w:rsidP="008B4FFC">
      <w:pPr>
        <w:spacing w:after="0" w:line="240" w:lineRule="auto"/>
        <w:ind w:firstLine="360"/>
        <w:jc w:val="both"/>
        <w:rPr>
          <w:rFonts w:ascii="Times New Roman" w:eastAsia="Times New Roman" w:hAnsi="Times New Roman" w:cs="Times New Roman"/>
          <w:sz w:val="24"/>
          <w:szCs w:val="24"/>
          <w:lang w:eastAsia="ru-RU"/>
        </w:rPr>
      </w:pPr>
      <w:r w:rsidRPr="008B4FFC">
        <w:rPr>
          <w:rFonts w:ascii="Times New Roman" w:eastAsia="Times New Roman" w:hAnsi="Times New Roman" w:cs="Times New Roman"/>
          <w:b/>
          <w:sz w:val="24"/>
          <w:szCs w:val="24"/>
          <w:lang w:eastAsia="ru-RU"/>
        </w:rPr>
        <w:t xml:space="preserve">8.4. </w:t>
      </w:r>
      <w:r w:rsidRPr="008B4FFC">
        <w:rPr>
          <w:rFonts w:ascii="Times New Roman" w:eastAsia="Times New Roman" w:hAnsi="Times New Roman" w:cs="Times New Roman"/>
          <w:sz w:val="24"/>
          <w:szCs w:val="24"/>
          <w:lang w:eastAsia="ru-RU"/>
        </w:rPr>
        <w:t>Любое уведомление, которое одна Сторона направляет другой Стороне в соответствии с Договором, направляется в письменной форме почтой или факсимильной связью с последующим представлением оригинала</w:t>
      </w:r>
      <w:r w:rsidRPr="008B4FFC">
        <w:rPr>
          <w:rFonts w:ascii="Times New Roman" w:eastAsia="Times New Roman" w:hAnsi="Times New Roman" w:cs="Times New Roman"/>
          <w:b/>
          <w:sz w:val="24"/>
          <w:szCs w:val="24"/>
          <w:lang w:eastAsia="ru-RU"/>
        </w:rPr>
        <w:t>.</w:t>
      </w:r>
    </w:p>
    <w:p w:rsidR="008B4FFC" w:rsidRPr="008B4FFC" w:rsidRDefault="008B4FFC" w:rsidP="008B4FFC">
      <w:pPr>
        <w:numPr>
          <w:ilvl w:val="1"/>
          <w:numId w:val="3"/>
        </w:numPr>
        <w:shd w:val="clear" w:color="auto" w:fill="FFFFFF"/>
        <w:tabs>
          <w:tab w:val="left" w:pos="709"/>
          <w:tab w:val="left" w:pos="1536"/>
        </w:tabs>
        <w:suppressAutoHyphens/>
        <w:spacing w:after="0" w:line="240" w:lineRule="auto"/>
        <w:jc w:val="both"/>
        <w:rPr>
          <w:rFonts w:ascii="Times New Roman" w:eastAsia="Times New Roman" w:hAnsi="Times New Roman" w:cs="Times New Roman"/>
          <w:b/>
          <w:sz w:val="24"/>
          <w:szCs w:val="24"/>
          <w:lang w:eastAsia="ru-RU"/>
        </w:rPr>
      </w:pPr>
      <w:r w:rsidRPr="008B4FFC">
        <w:rPr>
          <w:rFonts w:ascii="Times New Roman" w:eastAsia="Times New Roman" w:hAnsi="Times New Roman" w:cs="Times New Roman"/>
          <w:b/>
          <w:sz w:val="24"/>
          <w:szCs w:val="24"/>
          <w:lang w:eastAsia="ru-RU"/>
        </w:rPr>
        <w:t xml:space="preserve">   Приложение:</w:t>
      </w:r>
    </w:p>
    <w:p w:rsidR="009F03A6" w:rsidRDefault="009F03A6" w:rsidP="008B4FFC">
      <w:pPr>
        <w:shd w:val="clear" w:color="auto" w:fill="FFFFFF"/>
        <w:tabs>
          <w:tab w:val="left" w:pos="709"/>
          <w:tab w:val="left" w:pos="1536"/>
        </w:tabs>
        <w:suppressAutoHyphens/>
        <w:spacing w:after="0" w:line="240" w:lineRule="auto"/>
        <w:ind w:left="567"/>
        <w:jc w:val="both"/>
        <w:rPr>
          <w:rFonts w:ascii="Times New Roman" w:eastAsia="Times New Roman" w:hAnsi="Times New Roman" w:cs="Times New Roman"/>
          <w:sz w:val="24"/>
          <w:szCs w:val="24"/>
          <w:lang w:eastAsia="ru-RU"/>
        </w:rPr>
      </w:pPr>
    </w:p>
    <w:p w:rsidR="008B4FFC" w:rsidRPr="008B4FFC" w:rsidRDefault="008B4FFC" w:rsidP="008B4FFC">
      <w:pPr>
        <w:shd w:val="clear" w:color="auto" w:fill="FFFFFF"/>
        <w:tabs>
          <w:tab w:val="left" w:pos="709"/>
          <w:tab w:val="left" w:pos="1536"/>
        </w:tabs>
        <w:suppressAutoHyphens/>
        <w:spacing w:after="0" w:line="240" w:lineRule="auto"/>
        <w:ind w:left="567"/>
        <w:jc w:val="both"/>
        <w:rPr>
          <w:rFonts w:ascii="Times New Roman" w:eastAsia="Times New Roman" w:hAnsi="Times New Roman" w:cs="Times New Roman"/>
          <w:sz w:val="24"/>
          <w:szCs w:val="24"/>
          <w:lang w:eastAsia="ru-RU"/>
        </w:rPr>
      </w:pPr>
      <w:r w:rsidRPr="008B4FFC">
        <w:rPr>
          <w:rFonts w:ascii="Times New Roman" w:eastAsia="Times New Roman" w:hAnsi="Times New Roman" w:cs="Times New Roman"/>
          <w:sz w:val="24"/>
          <w:szCs w:val="24"/>
          <w:lang w:eastAsia="ru-RU"/>
        </w:rPr>
        <w:t>Приложение № 1 – техническое задание;</w:t>
      </w:r>
    </w:p>
    <w:p w:rsidR="008B4FFC" w:rsidRPr="008B4FFC" w:rsidRDefault="008B4FFC" w:rsidP="008B4FFC">
      <w:pPr>
        <w:shd w:val="clear" w:color="auto" w:fill="FFFFFF"/>
        <w:tabs>
          <w:tab w:val="left" w:pos="709"/>
          <w:tab w:val="left" w:pos="1536"/>
        </w:tabs>
        <w:suppressAutoHyphens/>
        <w:spacing w:after="0" w:line="240" w:lineRule="auto"/>
        <w:ind w:left="567"/>
        <w:jc w:val="both"/>
        <w:rPr>
          <w:rFonts w:ascii="Times New Roman" w:eastAsia="Times New Roman" w:hAnsi="Times New Roman" w:cs="Times New Roman"/>
          <w:sz w:val="24"/>
          <w:szCs w:val="24"/>
          <w:lang w:eastAsia="ru-RU"/>
        </w:rPr>
      </w:pPr>
    </w:p>
    <w:p w:rsidR="008B4FFC" w:rsidRDefault="008B4FFC" w:rsidP="008B4FFC">
      <w:pPr>
        <w:shd w:val="clear" w:color="auto" w:fill="FFFFFF"/>
        <w:tabs>
          <w:tab w:val="left" w:pos="709"/>
          <w:tab w:val="left" w:pos="1536"/>
        </w:tabs>
        <w:suppressAutoHyphens/>
        <w:spacing w:after="0" w:line="240" w:lineRule="auto"/>
        <w:ind w:left="360"/>
        <w:jc w:val="both"/>
        <w:rPr>
          <w:rFonts w:ascii="Times New Roman" w:eastAsia="Times New Roman" w:hAnsi="Times New Roman" w:cs="Times New Roman"/>
          <w:spacing w:val="-1"/>
          <w:sz w:val="24"/>
          <w:szCs w:val="24"/>
          <w:lang w:eastAsia="ru-RU"/>
        </w:rPr>
      </w:pPr>
      <w:r w:rsidRPr="008B4FFC">
        <w:rPr>
          <w:rFonts w:ascii="Times New Roman" w:eastAsia="Times New Roman" w:hAnsi="Times New Roman" w:cs="Times New Roman"/>
          <w:b/>
          <w:spacing w:val="-1"/>
          <w:sz w:val="24"/>
          <w:szCs w:val="24"/>
          <w:lang w:eastAsia="ru-RU"/>
        </w:rPr>
        <w:t xml:space="preserve">                                               9.АДРЕСА И РЕКВИЗИТЫ СТОРОН</w:t>
      </w:r>
      <w:r w:rsidRPr="008B4FFC">
        <w:rPr>
          <w:rFonts w:ascii="Times New Roman" w:eastAsia="Times New Roman" w:hAnsi="Times New Roman" w:cs="Times New Roman"/>
          <w:spacing w:val="-1"/>
          <w:sz w:val="24"/>
          <w:szCs w:val="24"/>
          <w:lang w:eastAsia="ru-RU"/>
        </w:rPr>
        <w:t>:</w:t>
      </w:r>
    </w:p>
    <w:p w:rsidR="007774D0" w:rsidRPr="008B4FFC" w:rsidRDefault="007774D0" w:rsidP="008B4FFC">
      <w:pPr>
        <w:shd w:val="clear" w:color="auto" w:fill="FFFFFF"/>
        <w:tabs>
          <w:tab w:val="left" w:pos="709"/>
          <w:tab w:val="left" w:pos="1536"/>
        </w:tabs>
        <w:suppressAutoHyphens/>
        <w:spacing w:after="0" w:line="240" w:lineRule="auto"/>
        <w:ind w:left="360"/>
        <w:jc w:val="both"/>
        <w:rPr>
          <w:rFonts w:ascii="Times New Roman" w:eastAsia="Times New Roman" w:hAnsi="Times New Roman" w:cs="Times New Roman"/>
          <w:sz w:val="24"/>
          <w:szCs w:val="24"/>
          <w:lang w:eastAsia="ru-RU"/>
        </w:rPr>
      </w:pPr>
    </w:p>
    <w:tbl>
      <w:tblPr>
        <w:tblW w:w="9680" w:type="dxa"/>
        <w:tblInd w:w="-34" w:type="dxa"/>
        <w:tblCellMar>
          <w:left w:w="10" w:type="dxa"/>
          <w:right w:w="10" w:type="dxa"/>
        </w:tblCellMar>
        <w:tblLook w:val="0000" w:firstRow="0" w:lastRow="0" w:firstColumn="0" w:lastColumn="0" w:noHBand="0" w:noVBand="0"/>
      </w:tblPr>
      <w:tblGrid>
        <w:gridCol w:w="3806"/>
        <w:gridCol w:w="5874"/>
      </w:tblGrid>
      <w:tr w:rsidR="008B4FFC" w:rsidRPr="008B4FFC" w:rsidTr="009F29A2">
        <w:trPr>
          <w:trHeight w:val="4776"/>
        </w:trPr>
        <w:tc>
          <w:tcPr>
            <w:tcW w:w="3806" w:type="dxa"/>
            <w:shd w:val="clear" w:color="auto" w:fill="FFFFFF"/>
            <w:tcMar>
              <w:top w:w="0" w:type="dxa"/>
              <w:left w:w="108" w:type="dxa"/>
              <w:bottom w:w="0" w:type="dxa"/>
              <w:right w:w="108" w:type="dxa"/>
            </w:tcMar>
          </w:tcPr>
          <w:p w:rsidR="008B4FFC" w:rsidRPr="008B4FFC" w:rsidRDefault="008B4FFC" w:rsidP="008B4FFC">
            <w:pPr>
              <w:tabs>
                <w:tab w:val="left" w:pos="709"/>
              </w:tabs>
              <w:suppressAutoHyphens/>
              <w:spacing w:after="0" w:line="240" w:lineRule="auto"/>
              <w:jc w:val="both"/>
              <w:rPr>
                <w:rFonts w:ascii="Times New Roman" w:eastAsia="Times New Roman" w:hAnsi="Times New Roman" w:cs="Times New Roman"/>
                <w:sz w:val="24"/>
                <w:szCs w:val="24"/>
                <w:lang w:eastAsia="ru-RU"/>
              </w:rPr>
            </w:pPr>
            <w:r w:rsidRPr="008B4FFC">
              <w:rPr>
                <w:rFonts w:ascii="Times New Roman" w:eastAsia="Times New Roman" w:hAnsi="Times New Roman" w:cs="Times New Roman"/>
                <w:b/>
                <w:sz w:val="24"/>
                <w:szCs w:val="24"/>
                <w:lang w:eastAsia="ru-RU"/>
              </w:rPr>
              <w:t>Покупатель:</w:t>
            </w:r>
          </w:p>
          <w:p w:rsidR="007774D0" w:rsidRDefault="007774D0" w:rsidP="008B4FFC">
            <w:pPr>
              <w:tabs>
                <w:tab w:val="num" w:pos="567"/>
              </w:tabs>
              <w:spacing w:after="0" w:line="240" w:lineRule="auto"/>
              <w:rPr>
                <w:rFonts w:ascii="Times New Roman" w:eastAsia="Times New Roman" w:hAnsi="Times New Roman" w:cs="Times New Roman"/>
                <w:b/>
                <w:sz w:val="24"/>
                <w:szCs w:val="24"/>
                <w:lang w:eastAsia="ru-RU"/>
              </w:rPr>
            </w:pPr>
          </w:p>
          <w:p w:rsidR="008B4FFC" w:rsidRPr="008B4FFC" w:rsidRDefault="008B4FFC" w:rsidP="008B4FFC">
            <w:pPr>
              <w:tabs>
                <w:tab w:val="num" w:pos="567"/>
              </w:tabs>
              <w:spacing w:after="0" w:line="240" w:lineRule="auto"/>
              <w:rPr>
                <w:rFonts w:ascii="Times New Roman" w:eastAsia="Times New Roman" w:hAnsi="Times New Roman" w:cs="Times New Roman"/>
                <w:b/>
                <w:sz w:val="24"/>
                <w:szCs w:val="24"/>
                <w:lang w:eastAsia="ru-RU"/>
              </w:rPr>
            </w:pPr>
            <w:r w:rsidRPr="008B4FFC">
              <w:rPr>
                <w:rFonts w:ascii="Times New Roman" w:eastAsia="Times New Roman" w:hAnsi="Times New Roman" w:cs="Times New Roman"/>
                <w:b/>
                <w:sz w:val="24"/>
                <w:szCs w:val="24"/>
                <w:lang w:eastAsia="ru-RU"/>
              </w:rPr>
              <w:t>АО «</w:t>
            </w:r>
            <w:proofErr w:type="spellStart"/>
            <w:r w:rsidRPr="008B4FFC">
              <w:rPr>
                <w:rFonts w:ascii="Times New Roman" w:eastAsia="Times New Roman" w:hAnsi="Times New Roman" w:cs="Times New Roman"/>
                <w:b/>
                <w:sz w:val="24"/>
                <w:szCs w:val="24"/>
                <w:lang w:eastAsia="ru-RU"/>
              </w:rPr>
              <w:t>Выборгтеплоэнерго</w:t>
            </w:r>
            <w:proofErr w:type="spellEnd"/>
            <w:r w:rsidRPr="008B4FFC">
              <w:rPr>
                <w:rFonts w:ascii="Times New Roman" w:eastAsia="Times New Roman" w:hAnsi="Times New Roman" w:cs="Times New Roman"/>
                <w:b/>
                <w:sz w:val="24"/>
                <w:szCs w:val="24"/>
                <w:lang w:eastAsia="ru-RU"/>
              </w:rPr>
              <w:t>»</w:t>
            </w:r>
          </w:p>
          <w:p w:rsidR="008B4FFC" w:rsidRPr="008B4FFC" w:rsidRDefault="008B4FFC" w:rsidP="008B4FFC">
            <w:pPr>
              <w:tabs>
                <w:tab w:val="num" w:pos="0"/>
              </w:tabs>
              <w:spacing w:after="0" w:line="240" w:lineRule="auto"/>
              <w:rPr>
                <w:rFonts w:ascii="Times New Roman" w:eastAsia="Times New Roman" w:hAnsi="Times New Roman" w:cs="Times New Roman"/>
                <w:sz w:val="24"/>
                <w:szCs w:val="24"/>
                <w:lang w:eastAsia="ru-RU"/>
              </w:rPr>
            </w:pPr>
            <w:r w:rsidRPr="008B4FFC">
              <w:rPr>
                <w:rFonts w:ascii="Times New Roman" w:eastAsia="Times New Roman" w:hAnsi="Times New Roman" w:cs="Times New Roman"/>
                <w:sz w:val="24"/>
                <w:szCs w:val="24"/>
                <w:lang w:eastAsia="ru-RU"/>
              </w:rPr>
              <w:t>188800, г. Выборг, Ленинградская обл., ул. Сухова д.2</w:t>
            </w:r>
          </w:p>
          <w:p w:rsidR="008B4FFC" w:rsidRPr="008B4FFC" w:rsidRDefault="008B4FFC" w:rsidP="008B4FFC">
            <w:pPr>
              <w:tabs>
                <w:tab w:val="num" w:pos="0"/>
              </w:tabs>
              <w:spacing w:after="0" w:line="240" w:lineRule="auto"/>
              <w:rPr>
                <w:rFonts w:ascii="Times New Roman" w:eastAsia="Times New Roman" w:hAnsi="Times New Roman" w:cs="Times New Roman"/>
                <w:sz w:val="24"/>
                <w:szCs w:val="24"/>
                <w:lang w:eastAsia="ru-RU"/>
              </w:rPr>
            </w:pPr>
            <w:r w:rsidRPr="008B4FFC">
              <w:rPr>
                <w:rFonts w:ascii="Times New Roman" w:eastAsia="Times New Roman" w:hAnsi="Times New Roman" w:cs="Times New Roman"/>
                <w:sz w:val="24"/>
                <w:szCs w:val="24"/>
                <w:lang w:eastAsia="ru-RU"/>
              </w:rPr>
              <w:t>Тел.</w:t>
            </w:r>
            <w:r w:rsidR="007774D0">
              <w:rPr>
                <w:rFonts w:ascii="Times New Roman" w:eastAsia="Times New Roman" w:hAnsi="Times New Roman" w:cs="Times New Roman"/>
                <w:sz w:val="24"/>
                <w:szCs w:val="24"/>
                <w:lang w:eastAsia="ru-RU"/>
              </w:rPr>
              <w:t>/</w:t>
            </w:r>
            <w:r w:rsidRPr="008B4FFC">
              <w:rPr>
                <w:rFonts w:ascii="Times New Roman" w:eastAsia="Times New Roman" w:hAnsi="Times New Roman" w:cs="Times New Roman"/>
                <w:sz w:val="24"/>
                <w:szCs w:val="24"/>
                <w:lang w:eastAsia="ru-RU"/>
              </w:rPr>
              <w:t>факс (81378)26587; 21483</w:t>
            </w:r>
          </w:p>
          <w:p w:rsidR="008B4FFC" w:rsidRPr="008B4FFC" w:rsidRDefault="008B4FFC" w:rsidP="008B4FFC">
            <w:pPr>
              <w:tabs>
                <w:tab w:val="num" w:pos="567"/>
              </w:tabs>
              <w:spacing w:after="0" w:line="240" w:lineRule="auto"/>
              <w:rPr>
                <w:rFonts w:ascii="Times New Roman" w:eastAsia="Times New Roman" w:hAnsi="Times New Roman" w:cs="Times New Roman"/>
                <w:b/>
                <w:sz w:val="24"/>
                <w:szCs w:val="24"/>
                <w:lang w:eastAsia="ru-RU"/>
              </w:rPr>
            </w:pPr>
            <w:r w:rsidRPr="008B4FFC">
              <w:rPr>
                <w:rFonts w:ascii="Times New Roman" w:eastAsia="Times New Roman" w:hAnsi="Times New Roman" w:cs="Times New Roman"/>
                <w:sz w:val="24"/>
                <w:szCs w:val="24"/>
                <w:lang w:eastAsia="ru-RU"/>
              </w:rPr>
              <w:t>ИНН4704062064КПП 470401001</w:t>
            </w:r>
          </w:p>
          <w:p w:rsidR="008B4FFC" w:rsidRPr="008B4FFC" w:rsidRDefault="008B4FFC" w:rsidP="008B4FFC">
            <w:pPr>
              <w:tabs>
                <w:tab w:val="num" w:pos="0"/>
              </w:tabs>
              <w:spacing w:after="0" w:line="240" w:lineRule="auto"/>
              <w:rPr>
                <w:rFonts w:ascii="Times New Roman" w:eastAsia="Times New Roman" w:hAnsi="Times New Roman" w:cs="Times New Roman"/>
                <w:sz w:val="24"/>
                <w:szCs w:val="24"/>
                <w:lang w:eastAsia="ru-RU"/>
              </w:rPr>
            </w:pPr>
            <w:proofErr w:type="gramStart"/>
            <w:r w:rsidRPr="008B4FFC">
              <w:rPr>
                <w:rFonts w:ascii="Times New Roman" w:eastAsia="Times New Roman" w:hAnsi="Times New Roman" w:cs="Times New Roman"/>
                <w:sz w:val="24"/>
                <w:szCs w:val="24"/>
                <w:lang w:eastAsia="ru-RU"/>
              </w:rPr>
              <w:t>р</w:t>
            </w:r>
            <w:proofErr w:type="gramEnd"/>
            <w:r w:rsidRPr="008B4FFC">
              <w:rPr>
                <w:rFonts w:ascii="Times New Roman" w:eastAsia="Times New Roman" w:hAnsi="Times New Roman" w:cs="Times New Roman"/>
                <w:sz w:val="24"/>
                <w:szCs w:val="24"/>
                <w:lang w:eastAsia="ru-RU"/>
              </w:rPr>
              <w:t>/с 40702810055390000440</w:t>
            </w:r>
          </w:p>
          <w:p w:rsidR="008B4FFC" w:rsidRPr="008B4FFC" w:rsidRDefault="008B4FFC" w:rsidP="008B4FFC">
            <w:pPr>
              <w:spacing w:after="0" w:line="240" w:lineRule="auto"/>
              <w:rPr>
                <w:rFonts w:ascii="Times New Roman" w:eastAsia="Times New Roman" w:hAnsi="Times New Roman" w:cs="Times New Roman"/>
                <w:sz w:val="24"/>
                <w:szCs w:val="24"/>
                <w:lang w:eastAsia="ru-RU"/>
              </w:rPr>
            </w:pPr>
            <w:r w:rsidRPr="008B4FFC">
              <w:rPr>
                <w:rFonts w:ascii="Times New Roman" w:eastAsia="Times New Roman" w:hAnsi="Times New Roman" w:cs="Times New Roman"/>
                <w:sz w:val="24"/>
                <w:szCs w:val="24"/>
                <w:lang w:eastAsia="ru-RU"/>
              </w:rPr>
              <w:t>в Северо-Западный банк ПАО «Сбербанк России» г. Санкт-Петербург</w:t>
            </w:r>
          </w:p>
          <w:p w:rsidR="008B4FFC" w:rsidRPr="008B4FFC" w:rsidRDefault="008B4FFC" w:rsidP="008B4FFC">
            <w:pPr>
              <w:spacing w:after="0" w:line="240" w:lineRule="auto"/>
              <w:rPr>
                <w:rFonts w:ascii="Times New Roman" w:eastAsia="Times New Roman" w:hAnsi="Times New Roman" w:cs="Times New Roman"/>
                <w:sz w:val="24"/>
                <w:szCs w:val="24"/>
                <w:lang w:eastAsia="ru-RU"/>
              </w:rPr>
            </w:pPr>
            <w:r w:rsidRPr="008B4FFC">
              <w:rPr>
                <w:rFonts w:ascii="Times New Roman" w:eastAsia="Times New Roman" w:hAnsi="Times New Roman" w:cs="Times New Roman"/>
                <w:sz w:val="24"/>
                <w:szCs w:val="24"/>
                <w:lang w:eastAsia="ru-RU"/>
              </w:rPr>
              <w:t>БИК 044030653</w:t>
            </w:r>
          </w:p>
          <w:p w:rsidR="008B4FFC" w:rsidRPr="008B4FFC" w:rsidRDefault="008B4FFC" w:rsidP="008B4FFC">
            <w:pPr>
              <w:tabs>
                <w:tab w:val="num" w:pos="567"/>
              </w:tabs>
              <w:spacing w:after="0" w:line="240" w:lineRule="auto"/>
              <w:rPr>
                <w:rFonts w:ascii="Times New Roman" w:eastAsia="Times New Roman" w:hAnsi="Times New Roman" w:cs="Times New Roman"/>
                <w:sz w:val="24"/>
                <w:szCs w:val="24"/>
                <w:lang w:eastAsia="ru-RU"/>
              </w:rPr>
            </w:pPr>
            <w:r w:rsidRPr="008B4FFC">
              <w:rPr>
                <w:rFonts w:ascii="Times New Roman" w:eastAsia="Times New Roman" w:hAnsi="Times New Roman" w:cs="Times New Roman"/>
                <w:sz w:val="24"/>
                <w:szCs w:val="24"/>
                <w:lang w:eastAsia="ru-RU"/>
              </w:rPr>
              <w:t>к/с 30101810500000000653</w:t>
            </w:r>
          </w:p>
          <w:p w:rsidR="008B4FFC" w:rsidRPr="008B4FFC" w:rsidRDefault="008B4FFC" w:rsidP="008B4FFC">
            <w:pPr>
              <w:tabs>
                <w:tab w:val="num" w:pos="567"/>
              </w:tabs>
              <w:spacing w:after="0" w:line="240" w:lineRule="auto"/>
              <w:rPr>
                <w:rFonts w:ascii="Times New Roman" w:eastAsia="Times New Roman" w:hAnsi="Times New Roman" w:cs="Times New Roman"/>
                <w:sz w:val="24"/>
                <w:szCs w:val="24"/>
                <w:lang w:eastAsia="ru-RU"/>
              </w:rPr>
            </w:pPr>
            <w:r w:rsidRPr="008B4FFC">
              <w:rPr>
                <w:rFonts w:ascii="Times New Roman" w:eastAsia="Times New Roman" w:hAnsi="Times New Roman" w:cs="Times New Roman"/>
                <w:sz w:val="24"/>
                <w:szCs w:val="24"/>
                <w:lang w:eastAsia="ru-RU"/>
              </w:rPr>
              <w:t xml:space="preserve">ОГРН 1054700176893  </w:t>
            </w:r>
          </w:p>
          <w:p w:rsidR="008B4FFC" w:rsidRPr="008B4FFC" w:rsidRDefault="008B4FFC" w:rsidP="008B4FFC">
            <w:pPr>
              <w:tabs>
                <w:tab w:val="num" w:pos="567"/>
              </w:tabs>
              <w:spacing w:after="0" w:line="240" w:lineRule="auto"/>
              <w:rPr>
                <w:rFonts w:ascii="Times New Roman" w:eastAsia="Times New Roman" w:hAnsi="Times New Roman" w:cs="Times New Roman"/>
                <w:sz w:val="24"/>
                <w:szCs w:val="24"/>
                <w:lang w:eastAsia="ru-RU"/>
              </w:rPr>
            </w:pPr>
            <w:r w:rsidRPr="008B4FFC">
              <w:rPr>
                <w:rFonts w:ascii="Times New Roman" w:eastAsia="Times New Roman" w:hAnsi="Times New Roman" w:cs="Times New Roman"/>
                <w:sz w:val="24"/>
                <w:szCs w:val="24"/>
                <w:lang w:eastAsia="ru-RU"/>
              </w:rPr>
              <w:t xml:space="preserve">ОКПО 75115131 </w:t>
            </w:r>
          </w:p>
          <w:p w:rsidR="008B4FFC" w:rsidRPr="008B4FFC" w:rsidRDefault="008B4FFC" w:rsidP="008B4FFC">
            <w:pPr>
              <w:spacing w:after="0"/>
              <w:rPr>
                <w:rFonts w:ascii="Times New Roman" w:eastAsia="Times New Roman" w:hAnsi="Times New Roman" w:cs="Times New Roman"/>
                <w:b/>
                <w:sz w:val="24"/>
                <w:szCs w:val="24"/>
                <w:lang w:eastAsia="ru-RU"/>
              </w:rPr>
            </w:pPr>
          </w:p>
          <w:p w:rsidR="008B4FFC" w:rsidRPr="008B4FFC" w:rsidRDefault="008B4FFC" w:rsidP="008B4FFC">
            <w:pPr>
              <w:spacing w:after="0"/>
              <w:rPr>
                <w:rFonts w:ascii="Times New Roman" w:eastAsia="Times New Roman" w:hAnsi="Times New Roman" w:cs="Times New Roman"/>
                <w:b/>
                <w:sz w:val="24"/>
                <w:szCs w:val="24"/>
                <w:lang w:eastAsia="ru-RU"/>
              </w:rPr>
            </w:pPr>
            <w:r w:rsidRPr="008B4FFC">
              <w:rPr>
                <w:rFonts w:ascii="Times New Roman" w:eastAsia="Times New Roman" w:hAnsi="Times New Roman" w:cs="Times New Roman"/>
                <w:b/>
                <w:sz w:val="24"/>
                <w:szCs w:val="24"/>
                <w:lang w:eastAsia="ru-RU"/>
              </w:rPr>
              <w:t>Генеральный директор</w:t>
            </w:r>
          </w:p>
          <w:p w:rsidR="008B4FFC" w:rsidRPr="008B4FFC" w:rsidRDefault="008B4FFC" w:rsidP="008B4FFC">
            <w:pPr>
              <w:spacing w:after="0"/>
              <w:rPr>
                <w:rFonts w:ascii="Times New Roman" w:eastAsia="Times New Roman" w:hAnsi="Times New Roman" w:cs="Times New Roman"/>
                <w:b/>
                <w:sz w:val="24"/>
                <w:szCs w:val="24"/>
                <w:lang w:eastAsia="ru-RU"/>
              </w:rPr>
            </w:pPr>
            <w:r w:rsidRPr="008B4FFC">
              <w:rPr>
                <w:rFonts w:ascii="Times New Roman" w:eastAsia="Times New Roman" w:hAnsi="Times New Roman" w:cs="Times New Roman"/>
                <w:b/>
                <w:sz w:val="24"/>
                <w:szCs w:val="24"/>
                <w:lang w:eastAsia="ru-RU"/>
              </w:rPr>
              <w:t>АО «</w:t>
            </w:r>
            <w:proofErr w:type="spellStart"/>
            <w:r w:rsidRPr="008B4FFC">
              <w:rPr>
                <w:rFonts w:ascii="Times New Roman" w:eastAsia="Times New Roman" w:hAnsi="Times New Roman" w:cs="Times New Roman"/>
                <w:b/>
                <w:sz w:val="24"/>
                <w:szCs w:val="24"/>
                <w:lang w:eastAsia="ru-RU"/>
              </w:rPr>
              <w:t>Выборгтеплоэнерго</w:t>
            </w:r>
            <w:proofErr w:type="spellEnd"/>
            <w:r w:rsidRPr="008B4FFC">
              <w:rPr>
                <w:rFonts w:ascii="Times New Roman" w:eastAsia="Times New Roman" w:hAnsi="Times New Roman" w:cs="Times New Roman"/>
                <w:b/>
                <w:sz w:val="24"/>
                <w:szCs w:val="24"/>
                <w:lang w:eastAsia="ru-RU"/>
              </w:rPr>
              <w:t>»</w:t>
            </w:r>
          </w:p>
          <w:p w:rsidR="008B4FFC" w:rsidRPr="008B4FFC" w:rsidRDefault="008B4FFC" w:rsidP="008B4FFC">
            <w:pPr>
              <w:spacing w:after="0"/>
              <w:rPr>
                <w:rFonts w:ascii="Times New Roman" w:eastAsia="Times New Roman" w:hAnsi="Times New Roman" w:cs="Times New Roman"/>
                <w:b/>
                <w:sz w:val="24"/>
                <w:szCs w:val="24"/>
                <w:lang w:eastAsia="ru-RU"/>
              </w:rPr>
            </w:pPr>
          </w:p>
          <w:p w:rsidR="008B4FFC" w:rsidRPr="008B4FFC" w:rsidRDefault="008B4FFC" w:rsidP="008B4FFC">
            <w:pPr>
              <w:tabs>
                <w:tab w:val="left" w:pos="567"/>
                <w:tab w:val="left" w:pos="709"/>
              </w:tabs>
              <w:suppressAutoHyphens/>
              <w:spacing w:after="0" w:line="240" w:lineRule="auto"/>
              <w:jc w:val="both"/>
              <w:rPr>
                <w:rFonts w:ascii="Times New Roman" w:eastAsia="Times New Roman" w:hAnsi="Times New Roman" w:cs="Times New Roman"/>
                <w:sz w:val="24"/>
                <w:szCs w:val="24"/>
                <w:lang w:eastAsia="ru-RU"/>
              </w:rPr>
            </w:pPr>
            <w:r w:rsidRPr="008B4FFC">
              <w:rPr>
                <w:rFonts w:ascii="Times New Roman" w:eastAsia="Times New Roman" w:hAnsi="Times New Roman" w:cs="Times New Roman"/>
                <w:b/>
                <w:sz w:val="24"/>
                <w:szCs w:val="24"/>
                <w:lang w:eastAsia="ru-RU"/>
              </w:rPr>
              <w:t>______________ А.В. Кривонос</w:t>
            </w:r>
            <w:r w:rsidR="007774D0">
              <w:rPr>
                <w:rFonts w:ascii="Times New Roman" w:eastAsia="Times New Roman" w:hAnsi="Times New Roman" w:cs="Times New Roman"/>
                <w:b/>
                <w:sz w:val="24"/>
                <w:szCs w:val="24"/>
                <w:lang w:eastAsia="ru-RU"/>
              </w:rPr>
              <w:t xml:space="preserve">                          </w:t>
            </w:r>
          </w:p>
        </w:tc>
        <w:tc>
          <w:tcPr>
            <w:tcW w:w="5874" w:type="dxa"/>
            <w:shd w:val="clear" w:color="auto" w:fill="FFFFFF"/>
            <w:tcMar>
              <w:top w:w="0" w:type="dxa"/>
              <w:left w:w="108" w:type="dxa"/>
              <w:bottom w:w="0" w:type="dxa"/>
              <w:right w:w="108" w:type="dxa"/>
            </w:tcMar>
          </w:tcPr>
          <w:p w:rsidR="008B4FFC" w:rsidRPr="008B4FFC" w:rsidRDefault="008B4FFC" w:rsidP="008B4FFC">
            <w:pPr>
              <w:tabs>
                <w:tab w:val="left" w:pos="567"/>
                <w:tab w:val="left" w:pos="709"/>
              </w:tabs>
              <w:suppressAutoHyphens/>
              <w:spacing w:after="0" w:line="240" w:lineRule="auto"/>
              <w:jc w:val="both"/>
              <w:rPr>
                <w:rFonts w:ascii="Times New Roman" w:eastAsia="Times New Roman" w:hAnsi="Times New Roman" w:cs="Times New Roman"/>
                <w:sz w:val="24"/>
                <w:szCs w:val="24"/>
                <w:lang w:eastAsia="ru-RU"/>
              </w:rPr>
            </w:pPr>
            <w:r w:rsidRPr="008B4FFC">
              <w:rPr>
                <w:rFonts w:ascii="Times New Roman" w:eastAsia="Times New Roman" w:hAnsi="Times New Roman" w:cs="Times New Roman"/>
                <w:b/>
                <w:sz w:val="24"/>
                <w:szCs w:val="24"/>
                <w:lang w:eastAsia="ru-RU"/>
              </w:rPr>
              <w:t xml:space="preserve">                              Поставщик:</w:t>
            </w:r>
          </w:p>
          <w:p w:rsidR="008B4FFC" w:rsidRPr="008B4FFC" w:rsidRDefault="008B4FFC" w:rsidP="008B4FFC">
            <w:pPr>
              <w:tabs>
                <w:tab w:val="left" w:pos="567"/>
                <w:tab w:val="left" w:pos="709"/>
              </w:tabs>
              <w:suppressAutoHyphens/>
              <w:spacing w:after="0" w:line="240" w:lineRule="auto"/>
              <w:jc w:val="both"/>
              <w:rPr>
                <w:rFonts w:ascii="Times New Roman" w:eastAsia="Times New Roman" w:hAnsi="Times New Roman" w:cs="Times New Roman"/>
                <w:sz w:val="24"/>
                <w:szCs w:val="24"/>
                <w:lang w:eastAsia="ru-RU"/>
              </w:rPr>
            </w:pPr>
          </w:p>
          <w:p w:rsidR="007774D0" w:rsidRDefault="008B4FFC" w:rsidP="008B4FFC">
            <w:pPr>
              <w:tabs>
                <w:tab w:val="left" w:pos="0"/>
                <w:tab w:val="left" w:pos="709"/>
              </w:tabs>
              <w:suppressAutoHyphens/>
              <w:spacing w:after="0" w:line="240" w:lineRule="auto"/>
              <w:jc w:val="both"/>
              <w:rPr>
                <w:rFonts w:ascii="Times New Roman" w:eastAsia="Times New Roman" w:hAnsi="Times New Roman" w:cs="Times New Roman"/>
                <w:b/>
                <w:sz w:val="24"/>
                <w:szCs w:val="24"/>
                <w:lang w:eastAsia="ru-RU"/>
              </w:rPr>
            </w:pPr>
            <w:r w:rsidRPr="008B4FFC">
              <w:rPr>
                <w:rFonts w:ascii="Times New Roman" w:eastAsia="Times New Roman" w:hAnsi="Times New Roman" w:cs="Times New Roman"/>
                <w:b/>
                <w:sz w:val="24"/>
                <w:szCs w:val="24"/>
                <w:lang w:eastAsia="ru-RU"/>
              </w:rPr>
              <w:t xml:space="preserve">             </w:t>
            </w:r>
            <w:r w:rsidR="007774D0">
              <w:rPr>
                <w:rFonts w:ascii="Times New Roman" w:eastAsia="Times New Roman" w:hAnsi="Times New Roman" w:cs="Times New Roman"/>
                <w:b/>
                <w:sz w:val="24"/>
                <w:szCs w:val="24"/>
                <w:lang w:eastAsia="ru-RU"/>
              </w:rPr>
              <w:t>ООО «Барнаульский Котельный Завод»</w:t>
            </w:r>
          </w:p>
          <w:p w:rsidR="007774D0" w:rsidRDefault="007774D0" w:rsidP="008B4FFC">
            <w:pPr>
              <w:tabs>
                <w:tab w:val="left" w:pos="0"/>
                <w:tab w:val="left" w:pos="709"/>
              </w:tabs>
              <w:suppressAutoHyphens/>
              <w:spacing w:after="0" w:line="240" w:lineRule="auto"/>
              <w:jc w:val="both"/>
              <w:rPr>
                <w:rFonts w:ascii="Times New Roman" w:eastAsia="Times New Roman" w:hAnsi="Times New Roman" w:cs="Times New Roman"/>
                <w:sz w:val="24"/>
                <w:szCs w:val="24"/>
                <w:lang w:eastAsia="ru-RU"/>
              </w:rPr>
            </w:pPr>
            <w:r w:rsidRPr="007774D0">
              <w:rPr>
                <w:rFonts w:ascii="Times New Roman" w:eastAsia="Times New Roman" w:hAnsi="Times New Roman" w:cs="Times New Roman"/>
                <w:sz w:val="24"/>
                <w:szCs w:val="24"/>
                <w:lang w:eastAsia="ru-RU"/>
              </w:rPr>
              <w:t xml:space="preserve">             656922, г. Барнаул, </w:t>
            </w:r>
            <w:r>
              <w:rPr>
                <w:rFonts w:ascii="Times New Roman" w:eastAsia="Times New Roman" w:hAnsi="Times New Roman" w:cs="Times New Roman"/>
                <w:sz w:val="24"/>
                <w:szCs w:val="24"/>
                <w:lang w:eastAsia="ru-RU"/>
              </w:rPr>
              <w:t xml:space="preserve">Алтайский край, </w:t>
            </w:r>
          </w:p>
          <w:p w:rsidR="007774D0" w:rsidRDefault="007774D0" w:rsidP="008B4FFC">
            <w:pPr>
              <w:tabs>
                <w:tab w:val="left" w:pos="0"/>
                <w:tab w:val="left" w:pos="709"/>
              </w:tabs>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774D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ул. </w:t>
            </w:r>
            <w:r w:rsidRPr="007774D0">
              <w:rPr>
                <w:rFonts w:ascii="Times New Roman" w:eastAsia="Times New Roman" w:hAnsi="Times New Roman" w:cs="Times New Roman"/>
                <w:sz w:val="24"/>
                <w:szCs w:val="24"/>
                <w:lang w:eastAsia="ru-RU"/>
              </w:rPr>
              <w:t>Попова, 254</w:t>
            </w:r>
            <w:proofErr w:type="gramStart"/>
            <w:r w:rsidRPr="007774D0">
              <w:rPr>
                <w:rFonts w:ascii="Times New Roman" w:eastAsia="Times New Roman" w:hAnsi="Times New Roman" w:cs="Times New Roman"/>
                <w:sz w:val="24"/>
                <w:szCs w:val="24"/>
                <w:lang w:eastAsia="ru-RU"/>
              </w:rPr>
              <w:t xml:space="preserve"> Б</w:t>
            </w:r>
            <w:proofErr w:type="gramEnd"/>
            <w:r w:rsidRPr="007774D0">
              <w:rPr>
                <w:rFonts w:ascii="Times New Roman" w:eastAsia="Times New Roman" w:hAnsi="Times New Roman" w:cs="Times New Roman"/>
                <w:sz w:val="24"/>
                <w:szCs w:val="24"/>
                <w:lang w:eastAsia="ru-RU"/>
              </w:rPr>
              <w:t xml:space="preserve">     </w:t>
            </w:r>
          </w:p>
          <w:p w:rsidR="008B4FFC" w:rsidRPr="007774D0" w:rsidRDefault="007774D0" w:rsidP="007774D0">
            <w:pPr>
              <w:tabs>
                <w:tab w:val="left" w:pos="0"/>
                <w:tab w:val="left" w:pos="709"/>
              </w:tabs>
              <w:suppressAutoHyphens/>
              <w:spacing w:after="0" w:line="240" w:lineRule="auto"/>
              <w:jc w:val="both"/>
              <w:rPr>
                <w:rFonts w:ascii="Times New Roman" w:eastAsia="Times New Roman" w:hAnsi="Times New Roman" w:cs="Times New Roman"/>
                <w:sz w:val="24"/>
                <w:szCs w:val="24"/>
                <w:lang w:eastAsia="ru-RU"/>
              </w:rPr>
            </w:pPr>
            <w:r w:rsidRPr="007774D0">
              <w:rPr>
                <w:rFonts w:ascii="Times New Roman" w:eastAsia="Times New Roman" w:hAnsi="Times New Roman" w:cs="Times New Roman"/>
                <w:sz w:val="24"/>
                <w:szCs w:val="24"/>
                <w:lang w:eastAsia="ru-RU"/>
              </w:rPr>
              <w:t xml:space="preserve">     </w:t>
            </w:r>
            <w:r w:rsidR="008B4FFC" w:rsidRPr="007774D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Тел. (3852)226026</w:t>
            </w:r>
            <w:r w:rsidR="008B4FFC" w:rsidRPr="007774D0">
              <w:rPr>
                <w:rFonts w:ascii="Times New Roman" w:eastAsia="Times New Roman" w:hAnsi="Times New Roman" w:cs="Times New Roman"/>
                <w:sz w:val="24"/>
                <w:szCs w:val="24"/>
                <w:lang w:eastAsia="ru-RU"/>
              </w:rPr>
              <w:t xml:space="preserve">                   </w:t>
            </w:r>
          </w:p>
          <w:p w:rsidR="007774D0" w:rsidRPr="008B4FFC" w:rsidRDefault="007774D0" w:rsidP="007774D0">
            <w:pPr>
              <w:tabs>
                <w:tab w:val="left" w:pos="0"/>
              </w:tabs>
              <w:suppressAutoHyphen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Pr="008B4FFC">
              <w:rPr>
                <w:rFonts w:ascii="Times New Roman" w:eastAsia="Times New Roman" w:hAnsi="Times New Roman" w:cs="Times New Roman"/>
                <w:sz w:val="24"/>
                <w:szCs w:val="24"/>
                <w:lang w:eastAsia="ru-RU"/>
              </w:rPr>
              <w:t>ИНН</w:t>
            </w:r>
            <w:r>
              <w:rPr>
                <w:rFonts w:ascii="Times New Roman" w:eastAsia="Times New Roman" w:hAnsi="Times New Roman" w:cs="Times New Roman"/>
                <w:sz w:val="24"/>
                <w:szCs w:val="24"/>
                <w:lang w:eastAsia="ru-RU"/>
              </w:rPr>
              <w:t xml:space="preserve">2222841079 </w:t>
            </w:r>
            <w:r w:rsidRPr="008B4FFC">
              <w:rPr>
                <w:rFonts w:ascii="Times New Roman" w:eastAsia="Times New Roman" w:hAnsi="Times New Roman" w:cs="Times New Roman"/>
                <w:sz w:val="24"/>
                <w:szCs w:val="24"/>
                <w:lang w:eastAsia="ru-RU"/>
              </w:rPr>
              <w:t>КПП</w:t>
            </w:r>
            <w:r>
              <w:rPr>
                <w:rFonts w:ascii="Times New Roman" w:eastAsia="Times New Roman" w:hAnsi="Times New Roman" w:cs="Times New Roman"/>
                <w:sz w:val="24"/>
                <w:szCs w:val="24"/>
                <w:lang w:eastAsia="ru-RU"/>
              </w:rPr>
              <w:t>222201001</w:t>
            </w:r>
          </w:p>
          <w:p w:rsidR="007774D0" w:rsidRPr="008B4FFC" w:rsidRDefault="007774D0" w:rsidP="007774D0">
            <w:pPr>
              <w:tabs>
                <w:tab w:val="num" w:pos="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sidRPr="008B4FFC">
              <w:rPr>
                <w:rFonts w:ascii="Times New Roman" w:eastAsia="Times New Roman" w:hAnsi="Times New Roman" w:cs="Times New Roman"/>
                <w:sz w:val="24"/>
                <w:szCs w:val="24"/>
                <w:lang w:eastAsia="ru-RU"/>
              </w:rPr>
              <w:t>р</w:t>
            </w:r>
            <w:proofErr w:type="gramEnd"/>
            <w:r w:rsidRPr="008B4FFC">
              <w:rPr>
                <w:rFonts w:ascii="Times New Roman" w:eastAsia="Times New Roman" w:hAnsi="Times New Roman" w:cs="Times New Roman"/>
                <w:sz w:val="24"/>
                <w:szCs w:val="24"/>
                <w:lang w:eastAsia="ru-RU"/>
              </w:rPr>
              <w:t>/с 40702810</w:t>
            </w:r>
            <w:r>
              <w:rPr>
                <w:rFonts w:ascii="Times New Roman" w:eastAsia="Times New Roman" w:hAnsi="Times New Roman" w:cs="Times New Roman"/>
                <w:sz w:val="24"/>
                <w:szCs w:val="24"/>
                <w:lang w:eastAsia="ru-RU"/>
              </w:rPr>
              <w:t>602000009571</w:t>
            </w:r>
          </w:p>
          <w:p w:rsidR="007774D0" w:rsidRDefault="007774D0" w:rsidP="007774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B4FFC">
              <w:rPr>
                <w:rFonts w:ascii="Times New Roman" w:eastAsia="Times New Roman" w:hAnsi="Times New Roman" w:cs="Times New Roman"/>
                <w:sz w:val="24"/>
                <w:szCs w:val="24"/>
                <w:lang w:eastAsia="ru-RU"/>
              </w:rPr>
              <w:t xml:space="preserve">в </w:t>
            </w:r>
            <w:r>
              <w:rPr>
                <w:rFonts w:ascii="Times New Roman" w:eastAsia="Times New Roman" w:hAnsi="Times New Roman" w:cs="Times New Roman"/>
                <w:sz w:val="24"/>
                <w:szCs w:val="24"/>
                <w:lang w:eastAsia="ru-RU"/>
              </w:rPr>
              <w:t>Алтайском отделении</w:t>
            </w:r>
            <w:r w:rsidRPr="008B4FFC">
              <w:rPr>
                <w:rFonts w:ascii="Times New Roman" w:eastAsia="Times New Roman" w:hAnsi="Times New Roman" w:cs="Times New Roman"/>
                <w:sz w:val="24"/>
                <w:szCs w:val="24"/>
                <w:lang w:eastAsia="ru-RU"/>
              </w:rPr>
              <w:t xml:space="preserve"> ПАО «Сбербанк</w:t>
            </w:r>
            <w:r>
              <w:rPr>
                <w:rFonts w:ascii="Times New Roman" w:eastAsia="Times New Roman" w:hAnsi="Times New Roman" w:cs="Times New Roman"/>
                <w:sz w:val="24"/>
                <w:szCs w:val="24"/>
                <w:lang w:eastAsia="ru-RU"/>
              </w:rPr>
              <w:t>»</w:t>
            </w:r>
            <w:r w:rsidRPr="008B4FFC">
              <w:rPr>
                <w:rFonts w:ascii="Times New Roman" w:eastAsia="Times New Roman" w:hAnsi="Times New Roman" w:cs="Times New Roman"/>
                <w:sz w:val="24"/>
                <w:szCs w:val="24"/>
                <w:lang w:eastAsia="ru-RU"/>
              </w:rPr>
              <w:t xml:space="preserve"> </w:t>
            </w:r>
          </w:p>
          <w:p w:rsidR="007774D0" w:rsidRDefault="007774D0" w:rsidP="007774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B4FFC">
              <w:rPr>
                <w:rFonts w:ascii="Times New Roman" w:eastAsia="Times New Roman" w:hAnsi="Times New Roman" w:cs="Times New Roman"/>
                <w:sz w:val="24"/>
                <w:szCs w:val="24"/>
                <w:lang w:eastAsia="ru-RU"/>
              </w:rPr>
              <w:t xml:space="preserve"> г. </w:t>
            </w:r>
            <w:r>
              <w:rPr>
                <w:rFonts w:ascii="Times New Roman" w:eastAsia="Times New Roman" w:hAnsi="Times New Roman" w:cs="Times New Roman"/>
                <w:sz w:val="24"/>
                <w:szCs w:val="24"/>
                <w:lang w:eastAsia="ru-RU"/>
              </w:rPr>
              <w:t>Барнаул</w:t>
            </w:r>
          </w:p>
          <w:p w:rsidR="007774D0" w:rsidRDefault="007774D0" w:rsidP="007774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B4FFC">
              <w:rPr>
                <w:rFonts w:ascii="Times New Roman" w:eastAsia="Times New Roman" w:hAnsi="Times New Roman" w:cs="Times New Roman"/>
                <w:sz w:val="24"/>
                <w:szCs w:val="24"/>
                <w:lang w:eastAsia="ru-RU"/>
              </w:rPr>
              <w:t>БИК 04</w:t>
            </w:r>
            <w:r>
              <w:rPr>
                <w:rFonts w:ascii="Times New Roman" w:eastAsia="Times New Roman" w:hAnsi="Times New Roman" w:cs="Times New Roman"/>
                <w:sz w:val="24"/>
                <w:szCs w:val="24"/>
                <w:lang w:eastAsia="ru-RU"/>
              </w:rPr>
              <w:t>0173604</w:t>
            </w:r>
          </w:p>
          <w:p w:rsidR="007774D0" w:rsidRDefault="007774D0" w:rsidP="007774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B4FFC">
              <w:rPr>
                <w:rFonts w:ascii="Times New Roman" w:eastAsia="Times New Roman" w:hAnsi="Times New Roman" w:cs="Times New Roman"/>
                <w:sz w:val="24"/>
                <w:szCs w:val="24"/>
                <w:lang w:eastAsia="ru-RU"/>
              </w:rPr>
              <w:t>к/с 301018</w:t>
            </w:r>
            <w:r>
              <w:rPr>
                <w:rFonts w:ascii="Times New Roman" w:eastAsia="Times New Roman" w:hAnsi="Times New Roman" w:cs="Times New Roman"/>
                <w:sz w:val="24"/>
                <w:szCs w:val="24"/>
                <w:lang w:eastAsia="ru-RU"/>
              </w:rPr>
              <w:t>10200000000604</w:t>
            </w:r>
          </w:p>
          <w:p w:rsidR="007774D0" w:rsidRDefault="007774D0" w:rsidP="007774D0">
            <w:pPr>
              <w:tabs>
                <w:tab w:val="num" w:pos="567"/>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B4FFC">
              <w:rPr>
                <w:rFonts w:ascii="Times New Roman" w:eastAsia="Times New Roman" w:hAnsi="Times New Roman" w:cs="Times New Roman"/>
                <w:sz w:val="24"/>
                <w:szCs w:val="24"/>
                <w:lang w:eastAsia="ru-RU"/>
              </w:rPr>
              <w:t>ОГРН 1</w:t>
            </w:r>
            <w:r>
              <w:rPr>
                <w:rFonts w:ascii="Times New Roman" w:eastAsia="Times New Roman" w:hAnsi="Times New Roman" w:cs="Times New Roman"/>
                <w:sz w:val="24"/>
                <w:szCs w:val="24"/>
                <w:lang w:eastAsia="ru-RU"/>
              </w:rPr>
              <w:t>152225022146</w:t>
            </w:r>
          </w:p>
          <w:p w:rsidR="007774D0" w:rsidRPr="008B4FFC" w:rsidRDefault="007774D0" w:rsidP="007774D0">
            <w:pPr>
              <w:tabs>
                <w:tab w:val="num" w:pos="567"/>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w:t>
            </w:r>
            <w:r w:rsidRPr="008B4FFC">
              <w:rPr>
                <w:rFonts w:ascii="Times New Roman" w:eastAsia="Times New Roman" w:hAnsi="Times New Roman" w:cs="Times New Roman"/>
                <w:sz w:val="24"/>
                <w:szCs w:val="24"/>
                <w:lang w:eastAsia="ru-RU"/>
              </w:rPr>
              <w:t xml:space="preserve">КПО </w:t>
            </w:r>
            <w:r>
              <w:rPr>
                <w:rFonts w:ascii="Times New Roman" w:eastAsia="Times New Roman" w:hAnsi="Times New Roman" w:cs="Times New Roman"/>
                <w:sz w:val="24"/>
                <w:szCs w:val="24"/>
                <w:lang w:eastAsia="ru-RU"/>
              </w:rPr>
              <w:t>33986022</w:t>
            </w:r>
          </w:p>
          <w:p w:rsidR="007774D0" w:rsidRPr="008B4FFC" w:rsidRDefault="007774D0" w:rsidP="007774D0">
            <w:pPr>
              <w:spacing w:after="0"/>
              <w:rPr>
                <w:rFonts w:ascii="Times New Roman" w:eastAsia="Times New Roman" w:hAnsi="Times New Roman" w:cs="Times New Roman"/>
                <w:b/>
                <w:sz w:val="24"/>
                <w:szCs w:val="24"/>
                <w:lang w:eastAsia="ru-RU"/>
              </w:rPr>
            </w:pPr>
          </w:p>
          <w:p w:rsidR="008B4FFC" w:rsidRPr="008B4FFC" w:rsidRDefault="008B4FFC" w:rsidP="008B4FFC">
            <w:pPr>
              <w:tabs>
                <w:tab w:val="left" w:pos="0"/>
                <w:tab w:val="left" w:pos="709"/>
              </w:tabs>
              <w:suppressAutoHyphens/>
              <w:spacing w:after="0" w:line="240" w:lineRule="auto"/>
              <w:jc w:val="both"/>
              <w:rPr>
                <w:rFonts w:ascii="Times New Roman" w:eastAsia="Times New Roman" w:hAnsi="Times New Roman" w:cs="Times New Roman"/>
                <w:b/>
                <w:sz w:val="24"/>
                <w:szCs w:val="24"/>
                <w:lang w:eastAsia="ru-RU"/>
              </w:rPr>
            </w:pPr>
          </w:p>
          <w:p w:rsidR="008B4FFC" w:rsidRDefault="007774D0" w:rsidP="008B4FFC">
            <w:pPr>
              <w:tabs>
                <w:tab w:val="left" w:pos="0"/>
                <w:tab w:val="left" w:pos="709"/>
              </w:tabs>
              <w:suppressAutoHyphen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Директор</w:t>
            </w:r>
          </w:p>
          <w:p w:rsidR="007774D0" w:rsidRDefault="007774D0" w:rsidP="008B4FFC">
            <w:pPr>
              <w:tabs>
                <w:tab w:val="left" w:pos="0"/>
                <w:tab w:val="left" w:pos="709"/>
              </w:tabs>
              <w:suppressAutoHyphen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ООО «Барнаульский Котельный Завод»</w:t>
            </w:r>
          </w:p>
          <w:p w:rsidR="007774D0" w:rsidRDefault="007774D0" w:rsidP="008B4FFC">
            <w:pPr>
              <w:tabs>
                <w:tab w:val="left" w:pos="0"/>
                <w:tab w:val="left" w:pos="709"/>
              </w:tabs>
              <w:suppressAutoHyphens/>
              <w:spacing w:after="0" w:line="240" w:lineRule="auto"/>
              <w:jc w:val="both"/>
              <w:rPr>
                <w:rFonts w:ascii="Times New Roman" w:eastAsia="Times New Roman" w:hAnsi="Times New Roman" w:cs="Times New Roman"/>
                <w:b/>
                <w:sz w:val="24"/>
                <w:szCs w:val="24"/>
                <w:lang w:eastAsia="ru-RU"/>
              </w:rPr>
            </w:pPr>
          </w:p>
          <w:p w:rsidR="007774D0" w:rsidRPr="008B4FFC" w:rsidRDefault="007774D0" w:rsidP="008B4FFC">
            <w:pPr>
              <w:tabs>
                <w:tab w:val="left" w:pos="0"/>
                <w:tab w:val="left" w:pos="709"/>
              </w:tabs>
              <w:suppressAutoHyphen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_________________Д.С. Вершинин        </w:t>
            </w:r>
          </w:p>
          <w:p w:rsidR="008B4FFC" w:rsidRPr="008B4FFC" w:rsidRDefault="008B4FFC" w:rsidP="007774D0">
            <w:pPr>
              <w:tabs>
                <w:tab w:val="left" w:pos="0"/>
                <w:tab w:val="left" w:pos="764"/>
              </w:tabs>
              <w:suppressAutoHyphens/>
              <w:spacing w:after="0" w:line="240" w:lineRule="auto"/>
              <w:jc w:val="both"/>
              <w:rPr>
                <w:rFonts w:ascii="Times New Roman" w:eastAsia="Times New Roman" w:hAnsi="Times New Roman" w:cs="Times New Roman"/>
                <w:b/>
                <w:sz w:val="24"/>
                <w:szCs w:val="24"/>
                <w:lang w:eastAsia="ru-RU"/>
              </w:rPr>
            </w:pPr>
          </w:p>
          <w:p w:rsidR="008B4FFC" w:rsidRPr="008B4FFC" w:rsidRDefault="008B4FFC" w:rsidP="008B4FFC">
            <w:pPr>
              <w:tabs>
                <w:tab w:val="left" w:pos="0"/>
                <w:tab w:val="left" w:pos="709"/>
              </w:tabs>
              <w:suppressAutoHyphens/>
              <w:spacing w:after="0" w:line="240" w:lineRule="auto"/>
              <w:jc w:val="both"/>
              <w:rPr>
                <w:rFonts w:ascii="Times New Roman" w:eastAsia="Times New Roman" w:hAnsi="Times New Roman" w:cs="Times New Roman"/>
                <w:b/>
                <w:sz w:val="24"/>
                <w:szCs w:val="24"/>
                <w:lang w:eastAsia="ru-RU"/>
              </w:rPr>
            </w:pPr>
          </w:p>
          <w:p w:rsidR="008B4FFC" w:rsidRPr="008B4FFC" w:rsidRDefault="008B4FFC" w:rsidP="008B4FFC">
            <w:pPr>
              <w:tabs>
                <w:tab w:val="left" w:pos="0"/>
                <w:tab w:val="left" w:pos="709"/>
              </w:tabs>
              <w:suppressAutoHyphens/>
              <w:spacing w:after="0" w:line="240" w:lineRule="auto"/>
              <w:jc w:val="both"/>
              <w:rPr>
                <w:rFonts w:ascii="Times New Roman" w:eastAsia="Times New Roman" w:hAnsi="Times New Roman" w:cs="Times New Roman"/>
                <w:b/>
                <w:sz w:val="24"/>
                <w:szCs w:val="24"/>
                <w:lang w:eastAsia="ru-RU"/>
              </w:rPr>
            </w:pPr>
          </w:p>
          <w:p w:rsidR="008B4FFC" w:rsidRPr="008B4FFC" w:rsidRDefault="008B4FFC" w:rsidP="008B4FFC">
            <w:pPr>
              <w:tabs>
                <w:tab w:val="left" w:pos="0"/>
                <w:tab w:val="left" w:pos="709"/>
              </w:tabs>
              <w:suppressAutoHyphens/>
              <w:spacing w:after="0" w:line="240" w:lineRule="auto"/>
              <w:jc w:val="both"/>
              <w:rPr>
                <w:rFonts w:ascii="Times New Roman" w:eastAsia="Times New Roman" w:hAnsi="Times New Roman" w:cs="Times New Roman"/>
                <w:b/>
                <w:sz w:val="24"/>
                <w:szCs w:val="24"/>
                <w:lang w:eastAsia="ru-RU"/>
              </w:rPr>
            </w:pPr>
          </w:p>
          <w:p w:rsidR="008B4FFC" w:rsidRPr="008B4FFC" w:rsidRDefault="008B4FFC" w:rsidP="008B4FFC">
            <w:pPr>
              <w:tabs>
                <w:tab w:val="left" w:pos="0"/>
                <w:tab w:val="left" w:pos="709"/>
              </w:tabs>
              <w:suppressAutoHyphens/>
              <w:spacing w:after="0" w:line="240" w:lineRule="auto"/>
              <w:jc w:val="both"/>
              <w:rPr>
                <w:rFonts w:ascii="Times New Roman" w:eastAsia="Times New Roman" w:hAnsi="Times New Roman" w:cs="Times New Roman"/>
                <w:b/>
                <w:sz w:val="24"/>
                <w:szCs w:val="24"/>
                <w:lang w:eastAsia="ru-RU"/>
              </w:rPr>
            </w:pPr>
          </w:p>
          <w:p w:rsidR="008B4FFC" w:rsidRPr="008B4FFC" w:rsidRDefault="008B4FFC" w:rsidP="008B4FFC">
            <w:pPr>
              <w:tabs>
                <w:tab w:val="left" w:pos="0"/>
                <w:tab w:val="left" w:pos="709"/>
              </w:tabs>
              <w:suppressAutoHyphens/>
              <w:spacing w:after="0" w:line="240" w:lineRule="auto"/>
              <w:jc w:val="both"/>
              <w:rPr>
                <w:rFonts w:ascii="Times New Roman" w:eastAsia="Times New Roman" w:hAnsi="Times New Roman" w:cs="Times New Roman"/>
                <w:b/>
                <w:sz w:val="24"/>
                <w:szCs w:val="24"/>
                <w:lang w:eastAsia="ru-RU"/>
              </w:rPr>
            </w:pPr>
          </w:p>
          <w:p w:rsidR="008B4FFC" w:rsidRPr="008B4FFC" w:rsidRDefault="008B4FFC" w:rsidP="008B4FFC">
            <w:pPr>
              <w:tabs>
                <w:tab w:val="left" w:pos="0"/>
                <w:tab w:val="left" w:pos="709"/>
              </w:tabs>
              <w:suppressAutoHyphens/>
              <w:spacing w:after="0" w:line="240" w:lineRule="auto"/>
              <w:jc w:val="both"/>
              <w:rPr>
                <w:rFonts w:ascii="Times New Roman" w:eastAsia="Times New Roman" w:hAnsi="Times New Roman" w:cs="Times New Roman"/>
                <w:b/>
                <w:sz w:val="24"/>
                <w:szCs w:val="24"/>
                <w:lang w:eastAsia="ru-RU"/>
              </w:rPr>
            </w:pPr>
          </w:p>
          <w:p w:rsidR="008B4FFC" w:rsidRPr="008B4FFC" w:rsidRDefault="008B4FFC" w:rsidP="008B4FFC">
            <w:pPr>
              <w:tabs>
                <w:tab w:val="left" w:pos="0"/>
                <w:tab w:val="left" w:pos="709"/>
              </w:tabs>
              <w:suppressAutoHyphens/>
              <w:spacing w:after="0" w:line="240" w:lineRule="auto"/>
              <w:jc w:val="both"/>
              <w:rPr>
                <w:rFonts w:ascii="Times New Roman" w:eastAsia="Times New Roman" w:hAnsi="Times New Roman" w:cs="Times New Roman"/>
                <w:b/>
                <w:sz w:val="24"/>
                <w:szCs w:val="24"/>
                <w:lang w:eastAsia="ru-RU"/>
              </w:rPr>
            </w:pPr>
          </w:p>
          <w:p w:rsidR="008B4FFC" w:rsidRPr="008B4FFC" w:rsidRDefault="008B4FFC" w:rsidP="008B4FFC">
            <w:pPr>
              <w:tabs>
                <w:tab w:val="left" w:pos="0"/>
                <w:tab w:val="left" w:pos="709"/>
              </w:tabs>
              <w:suppressAutoHyphens/>
              <w:spacing w:after="0" w:line="240" w:lineRule="auto"/>
              <w:jc w:val="both"/>
              <w:rPr>
                <w:rFonts w:ascii="Times New Roman" w:eastAsia="Times New Roman" w:hAnsi="Times New Roman" w:cs="Times New Roman"/>
                <w:b/>
                <w:sz w:val="24"/>
                <w:szCs w:val="24"/>
                <w:lang w:eastAsia="ru-RU"/>
              </w:rPr>
            </w:pPr>
          </w:p>
          <w:p w:rsidR="008B4FFC" w:rsidRPr="008B4FFC" w:rsidRDefault="008B4FFC" w:rsidP="008B4FFC">
            <w:pPr>
              <w:tabs>
                <w:tab w:val="left" w:pos="0"/>
                <w:tab w:val="left" w:pos="709"/>
              </w:tabs>
              <w:suppressAutoHyphens/>
              <w:spacing w:after="0" w:line="240" w:lineRule="auto"/>
              <w:jc w:val="both"/>
              <w:rPr>
                <w:rFonts w:ascii="Times New Roman" w:eastAsia="Times New Roman" w:hAnsi="Times New Roman" w:cs="Times New Roman"/>
                <w:b/>
                <w:sz w:val="24"/>
                <w:szCs w:val="24"/>
                <w:lang w:eastAsia="ru-RU"/>
              </w:rPr>
            </w:pPr>
          </w:p>
          <w:p w:rsidR="008B4FFC" w:rsidRPr="008B4FFC" w:rsidRDefault="008B4FFC" w:rsidP="008B4FFC">
            <w:pPr>
              <w:tabs>
                <w:tab w:val="left" w:pos="0"/>
                <w:tab w:val="left" w:pos="709"/>
              </w:tabs>
              <w:suppressAutoHyphens/>
              <w:spacing w:after="0" w:line="240" w:lineRule="auto"/>
              <w:jc w:val="both"/>
              <w:rPr>
                <w:rFonts w:ascii="Times New Roman" w:eastAsia="Times New Roman" w:hAnsi="Times New Roman" w:cs="Times New Roman"/>
                <w:b/>
                <w:sz w:val="24"/>
                <w:szCs w:val="24"/>
                <w:lang w:eastAsia="ru-RU"/>
              </w:rPr>
            </w:pPr>
          </w:p>
          <w:p w:rsidR="008B4FFC" w:rsidRPr="008B4FFC" w:rsidRDefault="008B4FFC" w:rsidP="008B4FFC">
            <w:pPr>
              <w:tabs>
                <w:tab w:val="left" w:pos="0"/>
                <w:tab w:val="left" w:pos="709"/>
              </w:tabs>
              <w:suppressAutoHyphens/>
              <w:spacing w:after="0" w:line="240" w:lineRule="auto"/>
              <w:jc w:val="both"/>
              <w:rPr>
                <w:rFonts w:ascii="Times New Roman" w:eastAsia="Times New Roman" w:hAnsi="Times New Roman" w:cs="Times New Roman"/>
                <w:sz w:val="24"/>
                <w:szCs w:val="24"/>
                <w:lang w:eastAsia="ru-RU"/>
              </w:rPr>
            </w:pPr>
            <w:r w:rsidRPr="008B4FFC">
              <w:rPr>
                <w:rFonts w:ascii="Times New Roman" w:eastAsia="Times New Roman" w:hAnsi="Times New Roman" w:cs="Times New Roman"/>
                <w:b/>
                <w:sz w:val="24"/>
                <w:szCs w:val="24"/>
                <w:lang w:eastAsia="ru-RU"/>
              </w:rPr>
              <w:t xml:space="preserve">                                                </w:t>
            </w:r>
          </w:p>
        </w:tc>
      </w:tr>
    </w:tbl>
    <w:p w:rsidR="008B4FFC" w:rsidRPr="008B4FFC" w:rsidRDefault="008B4FFC" w:rsidP="008B4FFC">
      <w:pPr>
        <w:tabs>
          <w:tab w:val="left" w:pos="709"/>
        </w:tabs>
        <w:suppressAutoHyphens/>
        <w:spacing w:after="0" w:line="240" w:lineRule="auto"/>
        <w:ind w:firstLine="284"/>
        <w:jc w:val="both"/>
        <w:rPr>
          <w:rFonts w:ascii="Times New Roman" w:eastAsia="Times New Roman" w:hAnsi="Times New Roman" w:cs="Times New Roman"/>
          <w:sz w:val="24"/>
          <w:szCs w:val="24"/>
          <w:lang w:eastAsia="ru-RU"/>
        </w:rPr>
      </w:pPr>
    </w:p>
    <w:p w:rsidR="008B4FFC" w:rsidRPr="008B4FFC" w:rsidRDefault="008B4FFC" w:rsidP="008B4FFC">
      <w:pPr>
        <w:tabs>
          <w:tab w:val="left" w:pos="709"/>
        </w:tabs>
        <w:suppressAutoHyphens/>
        <w:spacing w:after="0" w:line="240" w:lineRule="auto"/>
        <w:ind w:firstLine="284"/>
        <w:jc w:val="both"/>
        <w:rPr>
          <w:rFonts w:ascii="Times New Roman" w:eastAsia="Times New Roman" w:hAnsi="Times New Roman" w:cs="Times New Roman"/>
          <w:sz w:val="24"/>
          <w:szCs w:val="24"/>
          <w:lang w:eastAsia="ru-RU"/>
        </w:rPr>
      </w:pPr>
    </w:p>
    <w:p w:rsidR="008B4FFC" w:rsidRPr="008B4FFC" w:rsidRDefault="008B4FFC" w:rsidP="008B4FFC">
      <w:pPr>
        <w:tabs>
          <w:tab w:val="left" w:pos="709"/>
        </w:tabs>
        <w:suppressAutoHyphens/>
        <w:spacing w:after="0" w:line="240" w:lineRule="auto"/>
        <w:ind w:firstLine="284"/>
        <w:jc w:val="both"/>
        <w:rPr>
          <w:rFonts w:ascii="Times New Roman" w:eastAsia="Times New Roman" w:hAnsi="Times New Roman" w:cs="Times New Roman"/>
          <w:sz w:val="24"/>
          <w:szCs w:val="24"/>
          <w:lang w:eastAsia="ru-RU"/>
        </w:rPr>
      </w:pPr>
    </w:p>
    <w:p w:rsidR="008B4FFC" w:rsidRPr="008B4FFC" w:rsidRDefault="008B4FFC" w:rsidP="008B4FFC">
      <w:pPr>
        <w:tabs>
          <w:tab w:val="left" w:pos="709"/>
        </w:tabs>
        <w:suppressAutoHyphens/>
        <w:spacing w:after="0" w:line="240" w:lineRule="auto"/>
        <w:ind w:firstLine="284"/>
        <w:jc w:val="both"/>
        <w:rPr>
          <w:rFonts w:ascii="Times New Roman" w:eastAsia="Times New Roman" w:hAnsi="Times New Roman" w:cs="Times New Roman"/>
          <w:sz w:val="24"/>
          <w:szCs w:val="24"/>
          <w:lang w:eastAsia="ru-RU"/>
        </w:rPr>
      </w:pPr>
    </w:p>
    <w:p w:rsidR="008B4FFC" w:rsidRPr="008B4FFC" w:rsidRDefault="008B4FFC" w:rsidP="008B4FFC">
      <w:pPr>
        <w:tabs>
          <w:tab w:val="left" w:pos="709"/>
        </w:tabs>
        <w:suppressAutoHyphens/>
        <w:spacing w:after="0" w:line="240" w:lineRule="auto"/>
        <w:ind w:firstLine="284"/>
        <w:jc w:val="both"/>
        <w:rPr>
          <w:rFonts w:ascii="Times New Roman" w:eastAsia="Times New Roman" w:hAnsi="Times New Roman" w:cs="Times New Roman"/>
          <w:sz w:val="24"/>
          <w:szCs w:val="24"/>
          <w:lang w:eastAsia="ru-RU"/>
        </w:rPr>
      </w:pPr>
    </w:p>
    <w:p w:rsidR="008B4FFC" w:rsidRPr="008B4FFC" w:rsidRDefault="008B4FFC" w:rsidP="008B4FFC">
      <w:pPr>
        <w:tabs>
          <w:tab w:val="left" w:pos="709"/>
        </w:tabs>
        <w:suppressAutoHyphens/>
        <w:spacing w:after="0" w:line="240" w:lineRule="auto"/>
        <w:ind w:firstLine="284"/>
        <w:jc w:val="both"/>
        <w:rPr>
          <w:rFonts w:ascii="Times New Roman" w:eastAsia="Times New Roman" w:hAnsi="Times New Roman" w:cs="Times New Roman"/>
          <w:sz w:val="24"/>
          <w:szCs w:val="24"/>
          <w:lang w:eastAsia="ru-RU"/>
        </w:rPr>
      </w:pPr>
    </w:p>
    <w:p w:rsidR="008B4FFC" w:rsidRPr="008B4FFC" w:rsidRDefault="008B4FFC" w:rsidP="008B4FFC">
      <w:pPr>
        <w:tabs>
          <w:tab w:val="left" w:pos="709"/>
        </w:tabs>
        <w:suppressAutoHyphens/>
        <w:spacing w:after="0" w:line="240" w:lineRule="auto"/>
        <w:ind w:firstLine="284"/>
        <w:jc w:val="both"/>
        <w:rPr>
          <w:rFonts w:ascii="Times New Roman" w:eastAsia="Times New Roman" w:hAnsi="Times New Roman" w:cs="Times New Roman"/>
          <w:sz w:val="24"/>
          <w:szCs w:val="24"/>
          <w:lang w:eastAsia="ru-RU"/>
        </w:rPr>
      </w:pPr>
    </w:p>
    <w:p w:rsidR="008B4FFC" w:rsidRPr="008B4FFC" w:rsidRDefault="008B4FFC" w:rsidP="008B4FFC">
      <w:pPr>
        <w:pageBreakBefore/>
        <w:shd w:val="clear" w:color="auto" w:fill="FFFFFF"/>
        <w:spacing w:after="0"/>
        <w:jc w:val="right"/>
        <w:rPr>
          <w:rFonts w:ascii="Times New Roman" w:eastAsia="Times New Roman" w:hAnsi="Times New Roman" w:cs="Times New Roman"/>
          <w:b/>
          <w:sz w:val="20"/>
          <w:szCs w:val="20"/>
          <w:lang w:eastAsia="ru-RU"/>
        </w:rPr>
      </w:pPr>
      <w:r w:rsidRPr="008B4FFC">
        <w:rPr>
          <w:rFonts w:ascii="Times New Roman" w:eastAsia="Times New Roman" w:hAnsi="Times New Roman" w:cs="Times New Roman"/>
          <w:b/>
          <w:sz w:val="20"/>
          <w:szCs w:val="20"/>
          <w:lang w:eastAsia="ru-RU"/>
        </w:rPr>
        <w:t>Приложение № 1</w:t>
      </w:r>
    </w:p>
    <w:p w:rsidR="008B4FFC" w:rsidRPr="008B4FFC" w:rsidRDefault="008B4FFC" w:rsidP="008B4FFC">
      <w:pPr>
        <w:widowControl w:val="0"/>
        <w:shd w:val="clear" w:color="auto" w:fill="FFFFFF"/>
        <w:tabs>
          <w:tab w:val="left" w:pos="1536"/>
        </w:tabs>
        <w:autoSpaceDE w:val="0"/>
        <w:autoSpaceDN w:val="0"/>
        <w:adjustRightInd w:val="0"/>
        <w:spacing w:after="0" w:line="226" w:lineRule="exact"/>
        <w:jc w:val="right"/>
        <w:rPr>
          <w:rFonts w:ascii="Times New Roman" w:eastAsia="Times New Roman" w:hAnsi="Times New Roman" w:cs="Times New Roman"/>
          <w:b/>
          <w:sz w:val="20"/>
          <w:szCs w:val="20"/>
          <w:lang w:eastAsia="ru-RU"/>
        </w:rPr>
      </w:pPr>
      <w:r w:rsidRPr="008B4FFC">
        <w:rPr>
          <w:rFonts w:ascii="Times New Roman" w:eastAsia="Times New Roman" w:hAnsi="Times New Roman" w:cs="Times New Roman"/>
          <w:b/>
          <w:sz w:val="20"/>
          <w:szCs w:val="20"/>
          <w:lang w:eastAsia="ru-RU"/>
        </w:rPr>
        <w:t xml:space="preserve">к договору № </w:t>
      </w:r>
      <w:r w:rsidR="009F29A2">
        <w:rPr>
          <w:rFonts w:ascii="Times New Roman" w:eastAsia="Times New Roman" w:hAnsi="Times New Roman" w:cs="Times New Roman"/>
          <w:b/>
          <w:sz w:val="20"/>
          <w:szCs w:val="20"/>
          <w:lang w:eastAsia="ru-RU"/>
        </w:rPr>
        <w:t>128</w:t>
      </w:r>
      <w:r w:rsidRPr="008B4FFC">
        <w:rPr>
          <w:rFonts w:ascii="Times New Roman" w:eastAsia="Times New Roman" w:hAnsi="Times New Roman" w:cs="Times New Roman"/>
          <w:b/>
          <w:sz w:val="20"/>
          <w:szCs w:val="20"/>
          <w:lang w:eastAsia="ru-RU"/>
        </w:rPr>
        <w:t>-2</w:t>
      </w:r>
      <w:r w:rsidR="009F29A2">
        <w:rPr>
          <w:rFonts w:ascii="Times New Roman" w:eastAsia="Times New Roman" w:hAnsi="Times New Roman" w:cs="Times New Roman"/>
          <w:b/>
          <w:sz w:val="20"/>
          <w:szCs w:val="20"/>
          <w:lang w:eastAsia="ru-RU"/>
        </w:rPr>
        <w:t>3</w:t>
      </w:r>
      <w:r w:rsidRPr="008B4FFC">
        <w:rPr>
          <w:rFonts w:ascii="Times New Roman" w:eastAsia="Times New Roman" w:hAnsi="Times New Roman" w:cs="Times New Roman"/>
          <w:b/>
          <w:sz w:val="20"/>
          <w:szCs w:val="20"/>
          <w:lang w:eastAsia="ru-RU"/>
        </w:rPr>
        <w:t>-</w:t>
      </w:r>
      <w:r w:rsidR="009F29A2">
        <w:rPr>
          <w:rFonts w:ascii="Times New Roman" w:eastAsia="Times New Roman" w:hAnsi="Times New Roman" w:cs="Times New Roman"/>
          <w:b/>
          <w:sz w:val="20"/>
          <w:szCs w:val="20"/>
          <w:lang w:eastAsia="ru-RU"/>
        </w:rPr>
        <w:t>ЕП</w:t>
      </w:r>
    </w:p>
    <w:p w:rsidR="008B4FFC" w:rsidRPr="008B4FFC" w:rsidRDefault="008B4FFC" w:rsidP="008B4FFC">
      <w:pPr>
        <w:widowControl w:val="0"/>
        <w:shd w:val="clear" w:color="auto" w:fill="FFFFFF"/>
        <w:tabs>
          <w:tab w:val="left" w:pos="1536"/>
        </w:tabs>
        <w:autoSpaceDE w:val="0"/>
        <w:autoSpaceDN w:val="0"/>
        <w:adjustRightInd w:val="0"/>
        <w:spacing w:after="0" w:line="226" w:lineRule="exact"/>
        <w:jc w:val="right"/>
        <w:rPr>
          <w:rFonts w:ascii="Times New Roman" w:eastAsia="Times New Roman" w:hAnsi="Times New Roman" w:cs="Times New Roman"/>
          <w:b/>
          <w:sz w:val="20"/>
          <w:szCs w:val="20"/>
          <w:lang w:eastAsia="ru-RU"/>
        </w:rPr>
      </w:pPr>
      <w:r w:rsidRPr="008B4FFC">
        <w:rPr>
          <w:rFonts w:ascii="Times New Roman" w:eastAsia="Times New Roman" w:hAnsi="Times New Roman" w:cs="Times New Roman"/>
          <w:b/>
          <w:sz w:val="20"/>
          <w:szCs w:val="20"/>
          <w:lang w:eastAsia="ru-RU"/>
        </w:rPr>
        <w:t xml:space="preserve"> от «</w:t>
      </w:r>
      <w:r w:rsidR="005C0D9E">
        <w:rPr>
          <w:rFonts w:ascii="Times New Roman" w:eastAsia="Times New Roman" w:hAnsi="Times New Roman" w:cs="Times New Roman"/>
          <w:b/>
          <w:sz w:val="20"/>
          <w:szCs w:val="20"/>
          <w:lang w:eastAsia="ru-RU"/>
        </w:rPr>
        <w:t>0</w:t>
      </w:r>
      <w:r w:rsidR="009F29A2">
        <w:rPr>
          <w:rFonts w:ascii="Times New Roman" w:eastAsia="Times New Roman" w:hAnsi="Times New Roman" w:cs="Times New Roman"/>
          <w:b/>
          <w:sz w:val="20"/>
          <w:szCs w:val="20"/>
          <w:lang w:eastAsia="ru-RU"/>
        </w:rPr>
        <w:t>5</w:t>
      </w:r>
      <w:r w:rsidRPr="008B4FFC">
        <w:rPr>
          <w:rFonts w:ascii="Times New Roman" w:eastAsia="Times New Roman" w:hAnsi="Times New Roman" w:cs="Times New Roman"/>
          <w:b/>
          <w:sz w:val="20"/>
          <w:szCs w:val="20"/>
          <w:lang w:eastAsia="ru-RU"/>
        </w:rPr>
        <w:t xml:space="preserve">» </w:t>
      </w:r>
      <w:r w:rsidR="009F29A2">
        <w:rPr>
          <w:rFonts w:ascii="Times New Roman" w:eastAsia="Times New Roman" w:hAnsi="Times New Roman" w:cs="Times New Roman"/>
          <w:b/>
          <w:sz w:val="20"/>
          <w:szCs w:val="20"/>
          <w:lang w:eastAsia="ru-RU"/>
        </w:rPr>
        <w:t>декабря</w:t>
      </w:r>
      <w:r w:rsidR="005C0D9E">
        <w:rPr>
          <w:rFonts w:ascii="Times New Roman" w:eastAsia="Times New Roman" w:hAnsi="Times New Roman" w:cs="Times New Roman"/>
          <w:b/>
          <w:sz w:val="20"/>
          <w:szCs w:val="20"/>
          <w:lang w:eastAsia="ru-RU"/>
        </w:rPr>
        <w:t xml:space="preserve"> </w:t>
      </w:r>
      <w:r w:rsidRPr="008B4FFC">
        <w:rPr>
          <w:rFonts w:ascii="Times New Roman" w:eastAsia="Times New Roman" w:hAnsi="Times New Roman" w:cs="Times New Roman"/>
          <w:b/>
          <w:sz w:val="20"/>
          <w:szCs w:val="20"/>
          <w:lang w:eastAsia="ru-RU"/>
        </w:rPr>
        <w:t xml:space="preserve"> 202</w:t>
      </w:r>
      <w:r w:rsidR="009F29A2">
        <w:rPr>
          <w:rFonts w:ascii="Times New Roman" w:eastAsia="Times New Roman" w:hAnsi="Times New Roman" w:cs="Times New Roman"/>
          <w:b/>
          <w:sz w:val="20"/>
          <w:szCs w:val="20"/>
          <w:lang w:eastAsia="ru-RU"/>
        </w:rPr>
        <w:t>3</w:t>
      </w:r>
      <w:r w:rsidRPr="008B4FFC">
        <w:rPr>
          <w:rFonts w:ascii="Times New Roman" w:eastAsia="Times New Roman" w:hAnsi="Times New Roman" w:cs="Times New Roman"/>
          <w:b/>
          <w:sz w:val="20"/>
          <w:szCs w:val="20"/>
          <w:lang w:eastAsia="ru-RU"/>
        </w:rPr>
        <w:t xml:space="preserve"> г.</w:t>
      </w:r>
    </w:p>
    <w:p w:rsidR="008B4FFC" w:rsidRPr="008B4FFC" w:rsidRDefault="008B4FFC" w:rsidP="008B4FFC">
      <w:pPr>
        <w:widowControl w:val="0"/>
        <w:shd w:val="clear" w:color="auto" w:fill="FFFFFF"/>
        <w:tabs>
          <w:tab w:val="left" w:pos="1536"/>
        </w:tabs>
        <w:autoSpaceDE w:val="0"/>
        <w:autoSpaceDN w:val="0"/>
        <w:adjustRightInd w:val="0"/>
        <w:spacing w:after="0" w:line="226" w:lineRule="exact"/>
        <w:jc w:val="right"/>
        <w:rPr>
          <w:rFonts w:ascii="Times New Roman" w:eastAsia="Times New Roman" w:hAnsi="Times New Roman" w:cs="Times New Roman"/>
          <w:b/>
          <w:sz w:val="20"/>
          <w:szCs w:val="20"/>
          <w:lang w:eastAsia="ru-RU"/>
        </w:rPr>
      </w:pPr>
    </w:p>
    <w:p w:rsidR="008309AC" w:rsidRDefault="008309AC" w:rsidP="008B4FFC">
      <w:pPr>
        <w:jc w:val="center"/>
        <w:rPr>
          <w:rFonts w:ascii="Times New Roman" w:eastAsia="Times New Roman" w:hAnsi="Times New Roman" w:cs="Times New Roman"/>
          <w:b/>
          <w:sz w:val="26"/>
          <w:szCs w:val="26"/>
          <w:lang w:eastAsia="ru-RU"/>
        </w:rPr>
      </w:pPr>
    </w:p>
    <w:p w:rsidR="008B4FFC" w:rsidRPr="008B4FFC" w:rsidRDefault="008B4FFC" w:rsidP="008B4FFC">
      <w:pPr>
        <w:jc w:val="center"/>
        <w:rPr>
          <w:rFonts w:ascii="Times New Roman" w:eastAsia="Times New Roman" w:hAnsi="Times New Roman" w:cs="Times New Roman"/>
          <w:b/>
          <w:lang w:eastAsia="ru-RU"/>
        </w:rPr>
      </w:pPr>
      <w:r w:rsidRPr="008B4FFC">
        <w:rPr>
          <w:rFonts w:ascii="Times New Roman" w:eastAsia="Times New Roman" w:hAnsi="Times New Roman" w:cs="Times New Roman"/>
          <w:b/>
          <w:sz w:val="26"/>
          <w:szCs w:val="26"/>
          <w:lang w:eastAsia="ru-RU"/>
        </w:rPr>
        <w:t xml:space="preserve">  </w:t>
      </w:r>
      <w:r w:rsidRPr="008B4FFC">
        <w:rPr>
          <w:rFonts w:ascii="Times New Roman" w:eastAsia="Times New Roman" w:hAnsi="Times New Roman" w:cs="Times New Roman"/>
          <w:b/>
          <w:lang w:eastAsia="ru-RU"/>
        </w:rPr>
        <w:t>ТЕХНИЧЕСКОЕ ЗАДАНИЕ</w:t>
      </w:r>
    </w:p>
    <w:p w:rsidR="008B4FFC" w:rsidRPr="008B4FFC" w:rsidRDefault="008B4FFC" w:rsidP="008B4FFC">
      <w:pPr>
        <w:spacing w:after="0" w:line="240" w:lineRule="auto"/>
        <w:jc w:val="center"/>
        <w:rPr>
          <w:rFonts w:ascii="Times New Roman" w:eastAsia="Times New Roman" w:hAnsi="Times New Roman" w:cs="Times New Roman"/>
          <w:lang w:eastAsia="ru-RU"/>
        </w:rPr>
      </w:pPr>
      <w:r w:rsidRPr="008B4FFC">
        <w:rPr>
          <w:rFonts w:ascii="Times New Roman" w:eastAsia="Times New Roman" w:hAnsi="Times New Roman" w:cs="Times New Roman"/>
          <w:lang w:eastAsia="ru-RU"/>
        </w:rPr>
        <w:t xml:space="preserve"> на покупку и поставку </w:t>
      </w:r>
    </w:p>
    <w:p w:rsidR="008B4FFC" w:rsidRPr="008B4FFC" w:rsidRDefault="008B4FFC" w:rsidP="008B4FFC">
      <w:pPr>
        <w:spacing w:after="0" w:line="240" w:lineRule="auto"/>
        <w:jc w:val="center"/>
        <w:rPr>
          <w:rFonts w:ascii="Times New Roman" w:eastAsia="Times New Roman" w:hAnsi="Times New Roman" w:cs="Times New Roman"/>
          <w:b/>
          <w:lang w:eastAsia="ru-RU"/>
        </w:rPr>
      </w:pPr>
    </w:p>
    <w:tbl>
      <w:tblPr>
        <w:tblW w:w="1050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2977"/>
        <w:gridCol w:w="6520"/>
      </w:tblGrid>
      <w:tr w:rsidR="009F29A2" w:rsidRPr="00AE503E" w:rsidTr="00092255">
        <w:trPr>
          <w:trHeight w:val="780"/>
        </w:trPr>
        <w:tc>
          <w:tcPr>
            <w:tcW w:w="1004" w:type="dxa"/>
          </w:tcPr>
          <w:p w:rsidR="009F29A2" w:rsidRPr="00AE503E" w:rsidRDefault="009F29A2" w:rsidP="009F29A2">
            <w:pPr>
              <w:jc w:val="center"/>
              <w:rPr>
                <w:b/>
              </w:rPr>
            </w:pPr>
            <w:r w:rsidRPr="00AE503E">
              <w:rPr>
                <w:b/>
              </w:rPr>
              <w:t>№</w:t>
            </w:r>
          </w:p>
          <w:p w:rsidR="009F29A2" w:rsidRPr="00AE503E" w:rsidRDefault="009F29A2" w:rsidP="009F29A2">
            <w:pPr>
              <w:jc w:val="center"/>
              <w:rPr>
                <w:b/>
              </w:rPr>
            </w:pPr>
            <w:proofErr w:type="gramStart"/>
            <w:r w:rsidRPr="00AE503E">
              <w:rPr>
                <w:b/>
              </w:rPr>
              <w:t>п</w:t>
            </w:r>
            <w:proofErr w:type="gramEnd"/>
            <w:r w:rsidRPr="00AE503E">
              <w:rPr>
                <w:b/>
              </w:rPr>
              <w:t>/п</w:t>
            </w:r>
          </w:p>
        </w:tc>
        <w:tc>
          <w:tcPr>
            <w:tcW w:w="2977" w:type="dxa"/>
          </w:tcPr>
          <w:p w:rsidR="009F29A2" w:rsidRPr="00AE503E" w:rsidRDefault="009F29A2" w:rsidP="009F29A2">
            <w:pPr>
              <w:jc w:val="center"/>
              <w:rPr>
                <w:b/>
              </w:rPr>
            </w:pPr>
          </w:p>
          <w:p w:rsidR="009F29A2" w:rsidRPr="00AE503E" w:rsidRDefault="009F29A2" w:rsidP="009F29A2">
            <w:pPr>
              <w:jc w:val="center"/>
              <w:rPr>
                <w:b/>
              </w:rPr>
            </w:pPr>
            <w:r w:rsidRPr="00AE503E">
              <w:rPr>
                <w:b/>
              </w:rPr>
              <w:t>Наименование данных и требований</w:t>
            </w:r>
          </w:p>
        </w:tc>
        <w:tc>
          <w:tcPr>
            <w:tcW w:w="6520" w:type="dxa"/>
          </w:tcPr>
          <w:p w:rsidR="009F29A2" w:rsidRPr="00AE503E" w:rsidRDefault="009F29A2" w:rsidP="009F29A2">
            <w:pPr>
              <w:jc w:val="center"/>
              <w:rPr>
                <w:b/>
              </w:rPr>
            </w:pPr>
          </w:p>
          <w:p w:rsidR="009F29A2" w:rsidRPr="00AE503E" w:rsidRDefault="009F29A2" w:rsidP="009F29A2">
            <w:pPr>
              <w:jc w:val="center"/>
              <w:rPr>
                <w:b/>
              </w:rPr>
            </w:pPr>
            <w:r w:rsidRPr="00AE503E">
              <w:rPr>
                <w:b/>
              </w:rPr>
              <w:t>Содержание</w:t>
            </w:r>
          </w:p>
        </w:tc>
      </w:tr>
      <w:tr w:rsidR="009F29A2" w:rsidRPr="00AE503E" w:rsidTr="00092255">
        <w:tc>
          <w:tcPr>
            <w:tcW w:w="1004" w:type="dxa"/>
          </w:tcPr>
          <w:p w:rsidR="009F29A2" w:rsidRPr="00AE503E" w:rsidRDefault="009F29A2" w:rsidP="009F29A2">
            <w:pPr>
              <w:jc w:val="center"/>
            </w:pPr>
          </w:p>
        </w:tc>
        <w:tc>
          <w:tcPr>
            <w:tcW w:w="2977" w:type="dxa"/>
          </w:tcPr>
          <w:p w:rsidR="009F29A2" w:rsidRPr="009F29A2" w:rsidRDefault="009F29A2" w:rsidP="009F29A2">
            <w:pPr>
              <w:jc w:val="center"/>
              <w:rPr>
                <w:rFonts w:ascii="Times New Roman" w:hAnsi="Times New Roman" w:cs="Times New Roman"/>
              </w:rPr>
            </w:pPr>
            <w:r w:rsidRPr="009F29A2">
              <w:rPr>
                <w:rFonts w:ascii="Times New Roman" w:hAnsi="Times New Roman" w:cs="Times New Roman"/>
              </w:rPr>
              <w:t>2</w:t>
            </w:r>
          </w:p>
        </w:tc>
        <w:tc>
          <w:tcPr>
            <w:tcW w:w="6520" w:type="dxa"/>
          </w:tcPr>
          <w:p w:rsidR="009F29A2" w:rsidRPr="009F29A2" w:rsidRDefault="009F29A2" w:rsidP="009F29A2">
            <w:pPr>
              <w:jc w:val="center"/>
              <w:rPr>
                <w:rFonts w:ascii="Times New Roman" w:hAnsi="Times New Roman" w:cs="Times New Roman"/>
              </w:rPr>
            </w:pPr>
            <w:r w:rsidRPr="009F29A2">
              <w:rPr>
                <w:rFonts w:ascii="Times New Roman" w:hAnsi="Times New Roman" w:cs="Times New Roman"/>
              </w:rPr>
              <w:t>3</w:t>
            </w:r>
          </w:p>
        </w:tc>
      </w:tr>
      <w:tr w:rsidR="009F29A2" w:rsidRPr="00AE503E" w:rsidTr="00092255">
        <w:trPr>
          <w:trHeight w:val="300"/>
        </w:trPr>
        <w:tc>
          <w:tcPr>
            <w:tcW w:w="1004" w:type="dxa"/>
          </w:tcPr>
          <w:p w:rsidR="009F29A2" w:rsidRPr="00AE503E" w:rsidRDefault="009F29A2" w:rsidP="009F29A2">
            <w:pPr>
              <w:pStyle w:val="a5"/>
              <w:numPr>
                <w:ilvl w:val="0"/>
                <w:numId w:val="6"/>
              </w:numPr>
              <w:jc w:val="center"/>
              <w:rPr>
                <w:sz w:val="22"/>
                <w:szCs w:val="22"/>
              </w:rPr>
            </w:pPr>
          </w:p>
        </w:tc>
        <w:tc>
          <w:tcPr>
            <w:tcW w:w="2977" w:type="dxa"/>
          </w:tcPr>
          <w:p w:rsidR="009F29A2" w:rsidRPr="009F29A2" w:rsidRDefault="009F29A2" w:rsidP="009F29A2">
            <w:pPr>
              <w:rPr>
                <w:rFonts w:ascii="Times New Roman" w:hAnsi="Times New Roman" w:cs="Times New Roman"/>
              </w:rPr>
            </w:pPr>
            <w:r w:rsidRPr="009F29A2">
              <w:rPr>
                <w:rFonts w:ascii="Times New Roman" w:hAnsi="Times New Roman" w:cs="Times New Roman"/>
              </w:rPr>
              <w:t>Заказчик</w:t>
            </w:r>
          </w:p>
        </w:tc>
        <w:tc>
          <w:tcPr>
            <w:tcW w:w="6520" w:type="dxa"/>
          </w:tcPr>
          <w:p w:rsidR="009F29A2" w:rsidRPr="009F29A2" w:rsidRDefault="009F29A2" w:rsidP="009F29A2">
            <w:pPr>
              <w:rPr>
                <w:rFonts w:ascii="Times New Roman" w:hAnsi="Times New Roman" w:cs="Times New Roman"/>
                <w:highlight w:val="lightGray"/>
              </w:rPr>
            </w:pPr>
            <w:r w:rsidRPr="009F29A2">
              <w:rPr>
                <w:rFonts w:ascii="Times New Roman" w:hAnsi="Times New Roman" w:cs="Times New Roman"/>
                <w:color w:val="000000"/>
              </w:rPr>
              <w:t>АО «</w:t>
            </w:r>
            <w:proofErr w:type="spellStart"/>
            <w:r w:rsidRPr="009F29A2">
              <w:rPr>
                <w:rFonts w:ascii="Times New Roman" w:hAnsi="Times New Roman" w:cs="Times New Roman"/>
                <w:color w:val="000000"/>
              </w:rPr>
              <w:t>Выборгтеплоэнерго</w:t>
            </w:r>
            <w:proofErr w:type="spellEnd"/>
            <w:r w:rsidRPr="009F29A2">
              <w:rPr>
                <w:rFonts w:ascii="Times New Roman" w:hAnsi="Times New Roman" w:cs="Times New Roman"/>
                <w:color w:val="000000"/>
              </w:rPr>
              <w:t>»</w:t>
            </w:r>
          </w:p>
        </w:tc>
      </w:tr>
      <w:tr w:rsidR="009F29A2" w:rsidRPr="00AE503E" w:rsidTr="00092255">
        <w:trPr>
          <w:trHeight w:val="217"/>
        </w:trPr>
        <w:tc>
          <w:tcPr>
            <w:tcW w:w="1004" w:type="dxa"/>
          </w:tcPr>
          <w:p w:rsidR="009F29A2" w:rsidRPr="00AE503E" w:rsidRDefault="009F29A2" w:rsidP="009F29A2">
            <w:pPr>
              <w:pStyle w:val="a5"/>
              <w:numPr>
                <w:ilvl w:val="0"/>
                <w:numId w:val="6"/>
              </w:numPr>
              <w:jc w:val="center"/>
              <w:rPr>
                <w:sz w:val="22"/>
                <w:szCs w:val="22"/>
              </w:rPr>
            </w:pPr>
          </w:p>
        </w:tc>
        <w:tc>
          <w:tcPr>
            <w:tcW w:w="2977" w:type="dxa"/>
          </w:tcPr>
          <w:p w:rsidR="009F29A2" w:rsidRPr="009F29A2" w:rsidRDefault="009F29A2" w:rsidP="009F29A2">
            <w:pPr>
              <w:rPr>
                <w:rFonts w:ascii="Times New Roman" w:hAnsi="Times New Roman" w:cs="Times New Roman"/>
              </w:rPr>
            </w:pPr>
            <w:r w:rsidRPr="009F29A2">
              <w:rPr>
                <w:rFonts w:ascii="Times New Roman" w:hAnsi="Times New Roman" w:cs="Times New Roman"/>
              </w:rPr>
              <w:t>Объект поставки</w:t>
            </w:r>
          </w:p>
        </w:tc>
        <w:tc>
          <w:tcPr>
            <w:tcW w:w="6520" w:type="dxa"/>
          </w:tcPr>
          <w:p w:rsidR="009F29A2" w:rsidRPr="009F29A2" w:rsidRDefault="009F29A2" w:rsidP="009F29A2">
            <w:pPr>
              <w:rPr>
                <w:rFonts w:ascii="Times New Roman" w:hAnsi="Times New Roman" w:cs="Times New Roman"/>
                <w:color w:val="000000"/>
              </w:rPr>
            </w:pPr>
            <w:r w:rsidRPr="009F29A2">
              <w:rPr>
                <w:rFonts w:ascii="Times New Roman" w:hAnsi="Times New Roman" w:cs="Times New Roman"/>
                <w:color w:val="000000"/>
              </w:rPr>
              <w:t>Котел стальной водогрейный угольный КВр-1,16 МВт - 1 комплект.</w:t>
            </w:r>
          </w:p>
        </w:tc>
      </w:tr>
      <w:tr w:rsidR="009F29A2" w:rsidRPr="00AE503E" w:rsidTr="00092255">
        <w:trPr>
          <w:trHeight w:val="564"/>
        </w:trPr>
        <w:tc>
          <w:tcPr>
            <w:tcW w:w="1004" w:type="dxa"/>
          </w:tcPr>
          <w:p w:rsidR="009F29A2" w:rsidRPr="00AE503E" w:rsidRDefault="009F29A2" w:rsidP="009F29A2">
            <w:pPr>
              <w:pStyle w:val="a5"/>
              <w:numPr>
                <w:ilvl w:val="0"/>
                <w:numId w:val="6"/>
              </w:numPr>
              <w:jc w:val="center"/>
              <w:rPr>
                <w:sz w:val="22"/>
                <w:szCs w:val="22"/>
              </w:rPr>
            </w:pPr>
          </w:p>
        </w:tc>
        <w:tc>
          <w:tcPr>
            <w:tcW w:w="2977" w:type="dxa"/>
          </w:tcPr>
          <w:p w:rsidR="009F29A2" w:rsidRPr="009F29A2" w:rsidRDefault="009F29A2" w:rsidP="009F29A2">
            <w:pPr>
              <w:rPr>
                <w:rFonts w:ascii="Times New Roman" w:hAnsi="Times New Roman" w:cs="Times New Roman"/>
              </w:rPr>
            </w:pPr>
            <w:r w:rsidRPr="009F29A2">
              <w:rPr>
                <w:rFonts w:ascii="Times New Roman" w:hAnsi="Times New Roman" w:cs="Times New Roman"/>
              </w:rPr>
              <w:t>Месторасположение объекта</w:t>
            </w:r>
          </w:p>
        </w:tc>
        <w:tc>
          <w:tcPr>
            <w:tcW w:w="6520" w:type="dxa"/>
          </w:tcPr>
          <w:p w:rsidR="009F29A2" w:rsidRPr="009F29A2" w:rsidRDefault="009F29A2" w:rsidP="009F29A2">
            <w:pPr>
              <w:rPr>
                <w:rFonts w:ascii="Times New Roman" w:hAnsi="Times New Roman" w:cs="Times New Roman"/>
              </w:rPr>
            </w:pPr>
            <w:r w:rsidRPr="009F29A2">
              <w:rPr>
                <w:rFonts w:ascii="Times New Roman" w:hAnsi="Times New Roman" w:cs="Times New Roman"/>
              </w:rPr>
              <w:t>Котельная по адресу: Ленинградская область, Выборгский район, МО «</w:t>
            </w:r>
            <w:proofErr w:type="spellStart"/>
            <w:r w:rsidRPr="009F29A2">
              <w:rPr>
                <w:rFonts w:ascii="Times New Roman" w:hAnsi="Times New Roman" w:cs="Times New Roman"/>
              </w:rPr>
              <w:t>Каменногорское</w:t>
            </w:r>
            <w:proofErr w:type="spellEnd"/>
            <w:r w:rsidRPr="009F29A2">
              <w:rPr>
                <w:rFonts w:ascii="Times New Roman" w:hAnsi="Times New Roman" w:cs="Times New Roman"/>
              </w:rPr>
              <w:t xml:space="preserve"> городское поселение», поселок </w:t>
            </w:r>
            <w:proofErr w:type="spellStart"/>
            <w:r w:rsidRPr="009F29A2">
              <w:rPr>
                <w:rFonts w:ascii="Times New Roman" w:hAnsi="Times New Roman" w:cs="Times New Roman"/>
              </w:rPr>
              <w:t>Михалево</w:t>
            </w:r>
            <w:proofErr w:type="spellEnd"/>
            <w:r w:rsidRPr="009F29A2">
              <w:rPr>
                <w:rFonts w:ascii="Times New Roman" w:hAnsi="Times New Roman" w:cs="Times New Roman"/>
              </w:rPr>
              <w:t>, улица Новая, здание 14</w:t>
            </w:r>
            <w:r w:rsidRPr="009F29A2">
              <w:rPr>
                <w:rFonts w:ascii="Times New Roman" w:hAnsi="Times New Roman" w:cs="Times New Roman"/>
                <w:color w:val="000000" w:themeColor="text1"/>
              </w:rPr>
              <w:t>.</w:t>
            </w:r>
          </w:p>
        </w:tc>
      </w:tr>
      <w:tr w:rsidR="009F29A2" w:rsidRPr="00AE503E" w:rsidTr="00092255">
        <w:trPr>
          <w:trHeight w:val="491"/>
        </w:trPr>
        <w:tc>
          <w:tcPr>
            <w:tcW w:w="1004" w:type="dxa"/>
          </w:tcPr>
          <w:p w:rsidR="009F29A2" w:rsidRPr="00AE503E" w:rsidRDefault="009F29A2" w:rsidP="009F29A2">
            <w:pPr>
              <w:pStyle w:val="a5"/>
              <w:numPr>
                <w:ilvl w:val="0"/>
                <w:numId w:val="6"/>
              </w:numPr>
              <w:jc w:val="center"/>
              <w:rPr>
                <w:sz w:val="22"/>
                <w:szCs w:val="22"/>
              </w:rPr>
            </w:pPr>
          </w:p>
        </w:tc>
        <w:tc>
          <w:tcPr>
            <w:tcW w:w="2977" w:type="dxa"/>
          </w:tcPr>
          <w:p w:rsidR="009F29A2" w:rsidRPr="009F29A2" w:rsidRDefault="009F29A2" w:rsidP="009F29A2">
            <w:pPr>
              <w:rPr>
                <w:rFonts w:ascii="Times New Roman" w:hAnsi="Times New Roman" w:cs="Times New Roman"/>
              </w:rPr>
            </w:pPr>
            <w:r w:rsidRPr="009F29A2">
              <w:rPr>
                <w:rFonts w:ascii="Times New Roman" w:hAnsi="Times New Roman" w:cs="Times New Roman"/>
              </w:rPr>
              <w:t>Виды работ при поставке</w:t>
            </w:r>
          </w:p>
        </w:tc>
        <w:tc>
          <w:tcPr>
            <w:tcW w:w="6520" w:type="dxa"/>
          </w:tcPr>
          <w:p w:rsidR="009F29A2" w:rsidRPr="009F29A2" w:rsidRDefault="009F29A2" w:rsidP="009F29A2">
            <w:pPr>
              <w:rPr>
                <w:rFonts w:ascii="Times New Roman" w:hAnsi="Times New Roman" w:cs="Times New Roman"/>
              </w:rPr>
            </w:pPr>
            <w:r w:rsidRPr="009F29A2">
              <w:rPr>
                <w:rFonts w:ascii="Times New Roman" w:hAnsi="Times New Roman" w:cs="Times New Roman"/>
              </w:rPr>
              <w:t>Изготовление и поставка объекта по адресу, указанному в п. 3 настоящего задания.</w:t>
            </w:r>
          </w:p>
        </w:tc>
      </w:tr>
      <w:tr w:rsidR="009F29A2" w:rsidRPr="00AE503E" w:rsidTr="00092255">
        <w:trPr>
          <w:trHeight w:val="2220"/>
        </w:trPr>
        <w:tc>
          <w:tcPr>
            <w:tcW w:w="1004" w:type="dxa"/>
          </w:tcPr>
          <w:p w:rsidR="009F29A2" w:rsidRPr="00AE503E" w:rsidRDefault="009F29A2" w:rsidP="009F29A2">
            <w:pPr>
              <w:pStyle w:val="a5"/>
              <w:numPr>
                <w:ilvl w:val="0"/>
                <w:numId w:val="6"/>
              </w:numPr>
              <w:jc w:val="center"/>
              <w:rPr>
                <w:sz w:val="22"/>
                <w:szCs w:val="22"/>
              </w:rPr>
            </w:pPr>
          </w:p>
        </w:tc>
        <w:tc>
          <w:tcPr>
            <w:tcW w:w="2977" w:type="dxa"/>
          </w:tcPr>
          <w:p w:rsidR="009F29A2" w:rsidRPr="009F29A2" w:rsidRDefault="009F29A2" w:rsidP="009F29A2">
            <w:pPr>
              <w:rPr>
                <w:rFonts w:ascii="Times New Roman" w:hAnsi="Times New Roman" w:cs="Times New Roman"/>
              </w:rPr>
            </w:pPr>
            <w:r w:rsidRPr="009F29A2">
              <w:rPr>
                <w:rFonts w:ascii="Times New Roman" w:hAnsi="Times New Roman" w:cs="Times New Roman"/>
              </w:rPr>
              <w:t>Требования к документации</w:t>
            </w:r>
          </w:p>
        </w:tc>
        <w:tc>
          <w:tcPr>
            <w:tcW w:w="6520" w:type="dxa"/>
          </w:tcPr>
          <w:p w:rsidR="009F29A2" w:rsidRPr="009F29A2" w:rsidRDefault="009F29A2" w:rsidP="009F29A2">
            <w:pPr>
              <w:jc w:val="both"/>
              <w:rPr>
                <w:rFonts w:ascii="Times New Roman" w:hAnsi="Times New Roman" w:cs="Times New Roman"/>
              </w:rPr>
            </w:pPr>
            <w:r w:rsidRPr="009F29A2">
              <w:rPr>
                <w:rFonts w:ascii="Times New Roman" w:hAnsi="Times New Roman" w:cs="Times New Roman"/>
              </w:rPr>
              <w:t>Поставщик предоставляет Покупателю следующую документацию:</w:t>
            </w:r>
          </w:p>
          <w:p w:rsidR="009F29A2" w:rsidRPr="009F29A2" w:rsidRDefault="009F29A2" w:rsidP="009F29A2">
            <w:pPr>
              <w:jc w:val="both"/>
              <w:rPr>
                <w:rFonts w:ascii="Times New Roman" w:hAnsi="Times New Roman" w:cs="Times New Roman"/>
              </w:rPr>
            </w:pPr>
            <w:r w:rsidRPr="009F29A2">
              <w:rPr>
                <w:rFonts w:ascii="Times New Roman" w:hAnsi="Times New Roman" w:cs="Times New Roman"/>
              </w:rPr>
              <w:t>- свидетельства о приемке готовых изделий, составленные заводом-изготовителем;</w:t>
            </w:r>
          </w:p>
          <w:p w:rsidR="009F29A2" w:rsidRPr="009F29A2" w:rsidRDefault="009F29A2" w:rsidP="009F29A2">
            <w:pPr>
              <w:jc w:val="both"/>
              <w:rPr>
                <w:rFonts w:ascii="Times New Roman" w:hAnsi="Times New Roman" w:cs="Times New Roman"/>
              </w:rPr>
            </w:pPr>
            <w:r w:rsidRPr="009F29A2">
              <w:rPr>
                <w:rFonts w:ascii="Times New Roman" w:hAnsi="Times New Roman" w:cs="Times New Roman"/>
              </w:rPr>
              <w:t>- паспорта котлов с указанием серийных номеров, отметками о гидравлическом испытании котлов и гарантийных обязательствах завода-изготовителя;</w:t>
            </w:r>
          </w:p>
          <w:p w:rsidR="009F29A2" w:rsidRPr="009F29A2" w:rsidRDefault="009F29A2" w:rsidP="009F29A2">
            <w:pPr>
              <w:jc w:val="both"/>
              <w:rPr>
                <w:rFonts w:ascii="Times New Roman" w:hAnsi="Times New Roman" w:cs="Times New Roman"/>
              </w:rPr>
            </w:pPr>
            <w:r w:rsidRPr="009F29A2">
              <w:rPr>
                <w:rFonts w:ascii="Times New Roman" w:hAnsi="Times New Roman" w:cs="Times New Roman"/>
              </w:rPr>
              <w:t>- инструкции по монтажу и эксплуатации котлов;</w:t>
            </w:r>
          </w:p>
          <w:p w:rsidR="009F29A2" w:rsidRPr="009F29A2" w:rsidRDefault="009F29A2" w:rsidP="009F29A2">
            <w:pPr>
              <w:jc w:val="both"/>
              <w:rPr>
                <w:rFonts w:ascii="Times New Roman" w:hAnsi="Times New Roman" w:cs="Times New Roman"/>
              </w:rPr>
            </w:pPr>
            <w:r w:rsidRPr="009F29A2">
              <w:rPr>
                <w:rFonts w:ascii="Times New Roman" w:hAnsi="Times New Roman" w:cs="Times New Roman"/>
              </w:rPr>
              <w:t xml:space="preserve">- документы, разрешающие применение изделия на территории РФ (сертификаты, декларации и т.п.). </w:t>
            </w:r>
          </w:p>
          <w:p w:rsidR="009F29A2" w:rsidRPr="009F29A2" w:rsidRDefault="009F29A2" w:rsidP="009F29A2">
            <w:pPr>
              <w:jc w:val="both"/>
              <w:rPr>
                <w:rFonts w:ascii="Times New Roman" w:hAnsi="Times New Roman" w:cs="Times New Roman"/>
              </w:rPr>
            </w:pPr>
            <w:r w:rsidRPr="009F29A2">
              <w:rPr>
                <w:rFonts w:ascii="Times New Roman" w:hAnsi="Times New Roman" w:cs="Times New Roman"/>
              </w:rPr>
              <w:t>Исполнитель несет гарантийные обязательства в течение всего гарантийного срока, установленного заводом-изготовителем.</w:t>
            </w:r>
          </w:p>
        </w:tc>
      </w:tr>
      <w:tr w:rsidR="009F29A2" w:rsidRPr="00AE503E" w:rsidTr="00092255">
        <w:trPr>
          <w:trHeight w:val="272"/>
        </w:trPr>
        <w:tc>
          <w:tcPr>
            <w:tcW w:w="1004" w:type="dxa"/>
          </w:tcPr>
          <w:p w:rsidR="009F29A2" w:rsidRPr="00AE503E" w:rsidRDefault="009F29A2" w:rsidP="009F29A2">
            <w:pPr>
              <w:pStyle w:val="a5"/>
              <w:numPr>
                <w:ilvl w:val="0"/>
                <w:numId w:val="6"/>
              </w:numPr>
              <w:rPr>
                <w:sz w:val="22"/>
                <w:szCs w:val="22"/>
              </w:rPr>
            </w:pPr>
          </w:p>
        </w:tc>
        <w:tc>
          <w:tcPr>
            <w:tcW w:w="2977" w:type="dxa"/>
          </w:tcPr>
          <w:p w:rsidR="009F29A2" w:rsidRPr="009F29A2" w:rsidRDefault="009F29A2" w:rsidP="009F29A2">
            <w:pPr>
              <w:rPr>
                <w:rFonts w:ascii="Times New Roman" w:hAnsi="Times New Roman" w:cs="Times New Roman"/>
              </w:rPr>
            </w:pPr>
            <w:r w:rsidRPr="009F29A2">
              <w:rPr>
                <w:rFonts w:ascii="Times New Roman" w:hAnsi="Times New Roman" w:cs="Times New Roman"/>
              </w:rPr>
              <w:t>Исходные данные и характеристики объекта</w:t>
            </w:r>
          </w:p>
          <w:p w:rsidR="009F29A2" w:rsidRPr="009F29A2" w:rsidRDefault="009F29A2" w:rsidP="009F29A2">
            <w:pPr>
              <w:rPr>
                <w:rFonts w:ascii="Times New Roman" w:hAnsi="Times New Roman" w:cs="Times New Roman"/>
              </w:rPr>
            </w:pPr>
          </w:p>
        </w:tc>
        <w:tc>
          <w:tcPr>
            <w:tcW w:w="6520" w:type="dxa"/>
          </w:tcPr>
          <w:p w:rsidR="009F29A2" w:rsidRPr="009F29A2" w:rsidRDefault="009F29A2" w:rsidP="009F29A2">
            <w:pPr>
              <w:pStyle w:val="a5"/>
              <w:tabs>
                <w:tab w:val="left" w:pos="317"/>
              </w:tabs>
              <w:ind w:left="34"/>
              <w:jc w:val="both"/>
              <w:rPr>
                <w:sz w:val="22"/>
                <w:szCs w:val="22"/>
              </w:rPr>
            </w:pPr>
            <w:r w:rsidRPr="009F29A2">
              <w:rPr>
                <w:color w:val="000000" w:themeColor="text1"/>
                <w:sz w:val="22"/>
                <w:szCs w:val="22"/>
              </w:rPr>
              <w:t xml:space="preserve">Котел водогрейный </w:t>
            </w:r>
            <w:r w:rsidRPr="009F29A2">
              <w:rPr>
                <w:color w:val="000000"/>
                <w:sz w:val="22"/>
                <w:szCs w:val="22"/>
              </w:rPr>
              <w:t>КВр-1,16 МВт</w:t>
            </w:r>
            <w:r w:rsidRPr="009F29A2">
              <w:rPr>
                <w:color w:val="000000" w:themeColor="text1"/>
                <w:sz w:val="22"/>
                <w:szCs w:val="22"/>
              </w:rPr>
              <w:t xml:space="preserve"> </w:t>
            </w:r>
            <w:proofErr w:type="spellStart"/>
            <w:r w:rsidRPr="009F29A2">
              <w:rPr>
                <w:color w:val="000000" w:themeColor="text1"/>
                <w:sz w:val="22"/>
                <w:szCs w:val="22"/>
              </w:rPr>
              <w:t>газоплотный</w:t>
            </w:r>
            <w:proofErr w:type="spellEnd"/>
            <w:r w:rsidRPr="009F29A2">
              <w:rPr>
                <w:color w:val="000000" w:themeColor="text1"/>
                <w:sz w:val="22"/>
                <w:szCs w:val="22"/>
              </w:rPr>
              <w:t xml:space="preserve"> с охлаждаемой уголковой решеткой (обшивка котла – профилированный лист)</w:t>
            </w:r>
            <w:r w:rsidRPr="009F29A2">
              <w:rPr>
                <w:color w:val="000000"/>
                <w:sz w:val="22"/>
                <w:szCs w:val="22"/>
              </w:rPr>
              <w:t xml:space="preserve"> – 1 комплект.</w:t>
            </w:r>
          </w:p>
          <w:p w:rsidR="009F29A2" w:rsidRPr="009F29A2" w:rsidRDefault="009F29A2" w:rsidP="009F29A2">
            <w:pPr>
              <w:pStyle w:val="a5"/>
              <w:tabs>
                <w:tab w:val="left" w:pos="317"/>
              </w:tabs>
              <w:ind w:left="34"/>
              <w:jc w:val="both"/>
              <w:rPr>
                <w:sz w:val="22"/>
                <w:szCs w:val="22"/>
              </w:rPr>
            </w:pPr>
            <w:r w:rsidRPr="009F29A2">
              <w:rPr>
                <w:sz w:val="22"/>
                <w:szCs w:val="22"/>
              </w:rPr>
              <w:t>В каждый комплект объекта поставки должно входить следующее оборудование:</w:t>
            </w:r>
          </w:p>
          <w:p w:rsidR="009F29A2" w:rsidRPr="009F29A2" w:rsidRDefault="009F29A2" w:rsidP="009F29A2">
            <w:pPr>
              <w:pStyle w:val="a5"/>
              <w:tabs>
                <w:tab w:val="left" w:pos="317"/>
              </w:tabs>
              <w:ind w:left="34"/>
              <w:jc w:val="both"/>
              <w:rPr>
                <w:sz w:val="22"/>
                <w:szCs w:val="22"/>
              </w:rPr>
            </w:pPr>
            <w:r w:rsidRPr="009F29A2">
              <w:rPr>
                <w:sz w:val="22"/>
                <w:szCs w:val="22"/>
              </w:rPr>
              <w:t xml:space="preserve">- вентилятор </w:t>
            </w:r>
            <w:proofErr w:type="spellStart"/>
            <w:r w:rsidRPr="009F29A2">
              <w:rPr>
                <w:sz w:val="22"/>
                <w:szCs w:val="22"/>
              </w:rPr>
              <w:t>поддува</w:t>
            </w:r>
            <w:proofErr w:type="spellEnd"/>
            <w:r w:rsidRPr="009F29A2">
              <w:rPr>
                <w:sz w:val="22"/>
                <w:szCs w:val="22"/>
              </w:rPr>
              <w:t xml:space="preserve"> ВР-280-46 №2, двигатель 2,2 кВт, 3000 </w:t>
            </w:r>
            <w:proofErr w:type="gramStart"/>
            <w:r w:rsidRPr="009F29A2">
              <w:rPr>
                <w:sz w:val="22"/>
                <w:szCs w:val="22"/>
              </w:rPr>
              <w:t>об</w:t>
            </w:r>
            <w:proofErr w:type="gramEnd"/>
            <w:r w:rsidRPr="009F29A2">
              <w:rPr>
                <w:sz w:val="22"/>
                <w:szCs w:val="22"/>
              </w:rPr>
              <w:t>/мин – 1 шт.;</w:t>
            </w:r>
          </w:p>
          <w:p w:rsidR="009F29A2" w:rsidRPr="009F29A2" w:rsidRDefault="009F29A2" w:rsidP="009F29A2">
            <w:pPr>
              <w:pStyle w:val="a5"/>
              <w:tabs>
                <w:tab w:val="left" w:pos="317"/>
              </w:tabs>
              <w:ind w:left="34"/>
              <w:jc w:val="both"/>
              <w:rPr>
                <w:sz w:val="22"/>
                <w:szCs w:val="22"/>
              </w:rPr>
            </w:pPr>
            <w:r w:rsidRPr="009F29A2">
              <w:rPr>
                <w:sz w:val="22"/>
                <w:szCs w:val="22"/>
              </w:rPr>
              <w:t>- клапан предохранительный – число и диаметры проходного сечения клапана (клапанов) определить расчетом, но не менее двух на каждый котел (расчет должен являться неотъемлемой частью паспорта котла).</w:t>
            </w:r>
          </w:p>
          <w:p w:rsidR="009F29A2" w:rsidRPr="009F29A2" w:rsidRDefault="009F29A2" w:rsidP="009F29A2">
            <w:pPr>
              <w:pStyle w:val="a5"/>
              <w:tabs>
                <w:tab w:val="left" w:pos="317"/>
              </w:tabs>
              <w:ind w:left="34"/>
              <w:jc w:val="both"/>
              <w:rPr>
                <w:sz w:val="22"/>
                <w:szCs w:val="22"/>
              </w:rPr>
            </w:pPr>
            <w:r w:rsidRPr="009F29A2">
              <w:rPr>
                <w:sz w:val="22"/>
                <w:szCs w:val="22"/>
              </w:rPr>
              <w:t>- термометр биметаллический в комплекте с гильзой G1/2", 0-120</w:t>
            </w:r>
            <w:proofErr w:type="gramStart"/>
            <w:r w:rsidRPr="009F29A2">
              <w:rPr>
                <w:sz w:val="22"/>
                <w:szCs w:val="22"/>
              </w:rPr>
              <w:t>˚С</w:t>
            </w:r>
            <w:proofErr w:type="gramEnd"/>
            <w:r w:rsidRPr="009F29A2">
              <w:rPr>
                <w:sz w:val="22"/>
                <w:szCs w:val="22"/>
              </w:rPr>
              <w:t>, L=100 мм – 2 шт.;</w:t>
            </w:r>
          </w:p>
          <w:p w:rsidR="009F29A2" w:rsidRPr="009F29A2" w:rsidRDefault="009F29A2" w:rsidP="009F29A2">
            <w:pPr>
              <w:pStyle w:val="a5"/>
              <w:tabs>
                <w:tab w:val="left" w:pos="317"/>
              </w:tabs>
              <w:ind w:left="34"/>
              <w:jc w:val="both"/>
              <w:rPr>
                <w:sz w:val="22"/>
                <w:szCs w:val="22"/>
              </w:rPr>
            </w:pPr>
            <w:r w:rsidRPr="009F29A2">
              <w:rPr>
                <w:sz w:val="22"/>
                <w:szCs w:val="22"/>
              </w:rPr>
              <w:t>- манометр ТМ-510.</w:t>
            </w:r>
            <w:proofErr w:type="gramStart"/>
            <w:r w:rsidRPr="009F29A2">
              <w:rPr>
                <w:sz w:val="22"/>
                <w:szCs w:val="22"/>
              </w:rPr>
              <w:t>Р</w:t>
            </w:r>
            <w:proofErr w:type="gramEnd"/>
            <w:r w:rsidRPr="009F29A2">
              <w:rPr>
                <w:sz w:val="22"/>
                <w:szCs w:val="22"/>
              </w:rPr>
              <w:t>, 0-10 кгс/см</w:t>
            </w:r>
            <w:r w:rsidRPr="009F29A2">
              <w:rPr>
                <w:sz w:val="22"/>
                <w:szCs w:val="22"/>
                <w:vertAlign w:val="superscript"/>
              </w:rPr>
              <w:t>2</w:t>
            </w:r>
            <w:r w:rsidRPr="009F29A2">
              <w:rPr>
                <w:sz w:val="22"/>
                <w:szCs w:val="22"/>
              </w:rPr>
              <w:t xml:space="preserve"> с трехходовым краном – 2 шт.;</w:t>
            </w:r>
          </w:p>
          <w:p w:rsidR="009F29A2" w:rsidRPr="009F29A2" w:rsidRDefault="009F29A2" w:rsidP="009F29A2">
            <w:pPr>
              <w:pStyle w:val="a5"/>
              <w:tabs>
                <w:tab w:val="left" w:pos="317"/>
              </w:tabs>
              <w:ind w:left="34"/>
              <w:jc w:val="both"/>
              <w:rPr>
                <w:sz w:val="22"/>
                <w:szCs w:val="22"/>
              </w:rPr>
            </w:pPr>
            <w:r w:rsidRPr="009F29A2">
              <w:rPr>
                <w:sz w:val="22"/>
                <w:szCs w:val="22"/>
              </w:rPr>
              <w:t>- кран шаровой Ду20 мм (</w:t>
            </w:r>
            <w:proofErr w:type="spellStart"/>
            <w:r w:rsidRPr="009F29A2">
              <w:rPr>
                <w:sz w:val="22"/>
                <w:szCs w:val="22"/>
              </w:rPr>
              <w:t>вн</w:t>
            </w:r>
            <w:proofErr w:type="spellEnd"/>
            <w:r w:rsidRPr="009F29A2">
              <w:rPr>
                <w:sz w:val="22"/>
                <w:szCs w:val="22"/>
              </w:rPr>
              <w:t>/</w:t>
            </w:r>
            <w:proofErr w:type="spellStart"/>
            <w:r w:rsidRPr="009F29A2">
              <w:rPr>
                <w:sz w:val="22"/>
                <w:szCs w:val="22"/>
              </w:rPr>
              <w:t>вн</w:t>
            </w:r>
            <w:proofErr w:type="spellEnd"/>
            <w:r w:rsidRPr="009F29A2">
              <w:rPr>
                <w:sz w:val="22"/>
                <w:szCs w:val="22"/>
              </w:rPr>
              <w:t>) – 15 шт.</w:t>
            </w:r>
          </w:p>
          <w:p w:rsidR="009F29A2" w:rsidRPr="009F29A2" w:rsidRDefault="009F29A2" w:rsidP="009F29A2">
            <w:pPr>
              <w:pStyle w:val="a5"/>
              <w:tabs>
                <w:tab w:val="left" w:pos="317"/>
              </w:tabs>
              <w:ind w:left="34"/>
              <w:jc w:val="both"/>
              <w:rPr>
                <w:sz w:val="22"/>
                <w:szCs w:val="22"/>
              </w:rPr>
            </w:pPr>
          </w:p>
          <w:p w:rsidR="009F29A2" w:rsidRPr="009F29A2" w:rsidRDefault="009F29A2" w:rsidP="009F29A2">
            <w:pPr>
              <w:pStyle w:val="a5"/>
              <w:tabs>
                <w:tab w:val="left" w:pos="317"/>
              </w:tabs>
              <w:ind w:left="34"/>
              <w:rPr>
                <w:b/>
                <w:sz w:val="22"/>
                <w:szCs w:val="22"/>
                <w:u w:val="single"/>
              </w:rPr>
            </w:pPr>
            <w:r w:rsidRPr="009F29A2">
              <w:rPr>
                <w:b/>
                <w:sz w:val="22"/>
                <w:szCs w:val="22"/>
                <w:u w:val="single"/>
              </w:rPr>
              <w:t>Основные характеристики каждого поставляемого котла:</w:t>
            </w:r>
          </w:p>
          <w:p w:rsidR="009F29A2" w:rsidRPr="009F29A2" w:rsidRDefault="009F29A2" w:rsidP="009F29A2">
            <w:pPr>
              <w:pStyle w:val="a5"/>
              <w:numPr>
                <w:ilvl w:val="0"/>
                <w:numId w:val="7"/>
              </w:numPr>
              <w:tabs>
                <w:tab w:val="left" w:pos="317"/>
              </w:tabs>
              <w:ind w:left="34" w:hanging="34"/>
              <w:jc w:val="both"/>
              <w:rPr>
                <w:sz w:val="22"/>
                <w:szCs w:val="22"/>
              </w:rPr>
            </w:pPr>
            <w:proofErr w:type="spellStart"/>
            <w:r w:rsidRPr="009F29A2">
              <w:rPr>
                <w:sz w:val="22"/>
                <w:szCs w:val="22"/>
              </w:rPr>
              <w:t>Теплопроизводительность</w:t>
            </w:r>
            <w:proofErr w:type="spellEnd"/>
            <w:r w:rsidRPr="009F29A2">
              <w:rPr>
                <w:sz w:val="22"/>
                <w:szCs w:val="22"/>
              </w:rPr>
              <w:t xml:space="preserve"> – 1,16 МВт (0,99 Гкал/ч).</w:t>
            </w:r>
          </w:p>
          <w:p w:rsidR="009F29A2" w:rsidRPr="009F29A2" w:rsidRDefault="009F29A2" w:rsidP="009F29A2">
            <w:pPr>
              <w:pStyle w:val="a5"/>
              <w:numPr>
                <w:ilvl w:val="0"/>
                <w:numId w:val="7"/>
              </w:numPr>
              <w:tabs>
                <w:tab w:val="left" w:pos="317"/>
              </w:tabs>
              <w:ind w:left="34" w:hanging="34"/>
              <w:jc w:val="both"/>
              <w:rPr>
                <w:sz w:val="22"/>
                <w:szCs w:val="22"/>
              </w:rPr>
            </w:pPr>
            <w:r w:rsidRPr="009F29A2">
              <w:rPr>
                <w:color w:val="000000" w:themeColor="text1"/>
                <w:sz w:val="22"/>
                <w:szCs w:val="22"/>
              </w:rPr>
              <w:t xml:space="preserve">Вид топки – </w:t>
            </w:r>
            <w:proofErr w:type="gramStart"/>
            <w:r w:rsidRPr="009F29A2">
              <w:rPr>
                <w:color w:val="000000" w:themeColor="text1"/>
                <w:sz w:val="22"/>
                <w:szCs w:val="22"/>
              </w:rPr>
              <w:t>ручная</w:t>
            </w:r>
            <w:proofErr w:type="gramEnd"/>
            <w:r w:rsidRPr="009F29A2">
              <w:rPr>
                <w:color w:val="000000" w:themeColor="text1"/>
                <w:sz w:val="22"/>
                <w:szCs w:val="22"/>
              </w:rPr>
              <w:t>, с уголковой охлаждаемой решеткой.</w:t>
            </w:r>
          </w:p>
          <w:p w:rsidR="009F29A2" w:rsidRPr="009F29A2" w:rsidRDefault="009F29A2" w:rsidP="009F29A2">
            <w:pPr>
              <w:pStyle w:val="a5"/>
              <w:numPr>
                <w:ilvl w:val="0"/>
                <w:numId w:val="7"/>
              </w:numPr>
              <w:tabs>
                <w:tab w:val="left" w:pos="317"/>
              </w:tabs>
              <w:ind w:left="34" w:hanging="34"/>
              <w:jc w:val="both"/>
              <w:rPr>
                <w:sz w:val="22"/>
                <w:szCs w:val="22"/>
              </w:rPr>
            </w:pPr>
            <w:r w:rsidRPr="009F29A2">
              <w:rPr>
                <w:color w:val="000000" w:themeColor="text1"/>
                <w:sz w:val="22"/>
                <w:szCs w:val="22"/>
              </w:rPr>
              <w:t xml:space="preserve">Вид топлива – </w:t>
            </w:r>
            <w:proofErr w:type="gramStart"/>
            <w:r w:rsidRPr="009F29A2">
              <w:rPr>
                <w:color w:val="000000" w:themeColor="text1"/>
                <w:sz w:val="22"/>
                <w:szCs w:val="22"/>
              </w:rPr>
              <w:t>твердое</w:t>
            </w:r>
            <w:proofErr w:type="gramEnd"/>
            <w:r w:rsidRPr="009F29A2">
              <w:rPr>
                <w:color w:val="000000" w:themeColor="text1"/>
                <w:sz w:val="22"/>
                <w:szCs w:val="22"/>
              </w:rPr>
              <w:t xml:space="preserve"> (уголь).</w:t>
            </w:r>
          </w:p>
          <w:p w:rsidR="009F29A2" w:rsidRPr="009F29A2" w:rsidRDefault="009F29A2" w:rsidP="009F29A2">
            <w:pPr>
              <w:pStyle w:val="a5"/>
              <w:numPr>
                <w:ilvl w:val="0"/>
                <w:numId w:val="7"/>
              </w:numPr>
              <w:tabs>
                <w:tab w:val="left" w:pos="317"/>
              </w:tabs>
              <w:ind w:left="34" w:hanging="34"/>
              <w:jc w:val="both"/>
              <w:rPr>
                <w:sz w:val="22"/>
                <w:szCs w:val="22"/>
              </w:rPr>
            </w:pPr>
            <w:r w:rsidRPr="009F29A2">
              <w:rPr>
                <w:color w:val="000000" w:themeColor="text1"/>
                <w:sz w:val="22"/>
                <w:szCs w:val="22"/>
              </w:rPr>
              <w:t>КПД котла на угле – не менее 83%.</w:t>
            </w:r>
          </w:p>
          <w:p w:rsidR="009F29A2" w:rsidRPr="009F29A2" w:rsidRDefault="009F29A2" w:rsidP="009F29A2">
            <w:pPr>
              <w:pStyle w:val="a5"/>
              <w:numPr>
                <w:ilvl w:val="0"/>
                <w:numId w:val="7"/>
              </w:numPr>
              <w:tabs>
                <w:tab w:val="left" w:pos="317"/>
              </w:tabs>
              <w:ind w:left="34" w:hanging="34"/>
              <w:jc w:val="both"/>
              <w:rPr>
                <w:sz w:val="22"/>
                <w:szCs w:val="22"/>
              </w:rPr>
            </w:pPr>
            <w:r w:rsidRPr="009F29A2">
              <w:rPr>
                <w:color w:val="000000" w:themeColor="text1"/>
                <w:sz w:val="22"/>
                <w:szCs w:val="22"/>
              </w:rPr>
              <w:t>Минимальная температура на входе в котел - 55˚С.</w:t>
            </w:r>
          </w:p>
          <w:p w:rsidR="009F29A2" w:rsidRPr="009F29A2" w:rsidRDefault="009F29A2" w:rsidP="009F29A2">
            <w:pPr>
              <w:pStyle w:val="a5"/>
              <w:numPr>
                <w:ilvl w:val="0"/>
                <w:numId w:val="7"/>
              </w:numPr>
              <w:tabs>
                <w:tab w:val="left" w:pos="317"/>
              </w:tabs>
              <w:ind w:left="34" w:hanging="34"/>
              <w:jc w:val="both"/>
              <w:rPr>
                <w:sz w:val="22"/>
                <w:szCs w:val="22"/>
              </w:rPr>
            </w:pPr>
            <w:r w:rsidRPr="009F29A2">
              <w:rPr>
                <w:color w:val="000000" w:themeColor="text1"/>
                <w:sz w:val="22"/>
                <w:szCs w:val="22"/>
              </w:rPr>
              <w:t>Максимальная температура на выходе из котла – 115˚С.</w:t>
            </w:r>
          </w:p>
          <w:p w:rsidR="009F29A2" w:rsidRPr="009F29A2" w:rsidRDefault="009F29A2" w:rsidP="009F29A2">
            <w:pPr>
              <w:pStyle w:val="a5"/>
              <w:numPr>
                <w:ilvl w:val="0"/>
                <w:numId w:val="7"/>
              </w:numPr>
              <w:tabs>
                <w:tab w:val="left" w:pos="317"/>
              </w:tabs>
              <w:ind w:left="34" w:hanging="34"/>
              <w:jc w:val="both"/>
              <w:rPr>
                <w:sz w:val="22"/>
                <w:szCs w:val="22"/>
              </w:rPr>
            </w:pPr>
            <w:r w:rsidRPr="009F29A2">
              <w:rPr>
                <w:color w:val="000000" w:themeColor="text1"/>
                <w:sz w:val="22"/>
                <w:szCs w:val="22"/>
              </w:rPr>
              <w:t>Давление воды – не более 0,7 МПа (7 кгс/см</w:t>
            </w:r>
            <w:proofErr w:type="gramStart"/>
            <w:r w:rsidRPr="009F29A2">
              <w:rPr>
                <w:color w:val="000000" w:themeColor="text1"/>
                <w:sz w:val="22"/>
                <w:szCs w:val="22"/>
                <w:vertAlign w:val="superscript"/>
              </w:rPr>
              <w:t>2</w:t>
            </w:r>
            <w:proofErr w:type="gramEnd"/>
            <w:r w:rsidRPr="009F29A2">
              <w:rPr>
                <w:color w:val="000000" w:themeColor="text1"/>
                <w:sz w:val="22"/>
                <w:szCs w:val="22"/>
              </w:rPr>
              <w:t>).</w:t>
            </w:r>
          </w:p>
          <w:p w:rsidR="009F29A2" w:rsidRPr="009F29A2" w:rsidRDefault="009F29A2" w:rsidP="009F29A2">
            <w:pPr>
              <w:pStyle w:val="a5"/>
              <w:numPr>
                <w:ilvl w:val="0"/>
                <w:numId w:val="7"/>
              </w:numPr>
              <w:tabs>
                <w:tab w:val="left" w:pos="317"/>
              </w:tabs>
              <w:ind w:left="34" w:hanging="34"/>
              <w:jc w:val="both"/>
              <w:rPr>
                <w:sz w:val="22"/>
                <w:szCs w:val="22"/>
              </w:rPr>
            </w:pPr>
            <w:r w:rsidRPr="009F29A2">
              <w:rPr>
                <w:color w:val="000000" w:themeColor="text1"/>
                <w:sz w:val="22"/>
                <w:szCs w:val="22"/>
              </w:rPr>
              <w:t>Гидравлическое сопротивление при номинальном расходе – 0,07 Мпа (0,7 кгс/см</w:t>
            </w:r>
            <w:proofErr w:type="gramStart"/>
            <w:r w:rsidRPr="009F29A2">
              <w:rPr>
                <w:color w:val="000000" w:themeColor="text1"/>
                <w:sz w:val="22"/>
                <w:szCs w:val="22"/>
                <w:vertAlign w:val="superscript"/>
              </w:rPr>
              <w:t>2</w:t>
            </w:r>
            <w:proofErr w:type="gramEnd"/>
            <w:r w:rsidRPr="009F29A2">
              <w:rPr>
                <w:color w:val="000000" w:themeColor="text1"/>
                <w:sz w:val="22"/>
                <w:szCs w:val="22"/>
              </w:rPr>
              <w:t>).</w:t>
            </w:r>
          </w:p>
          <w:p w:rsidR="009F29A2" w:rsidRPr="009F29A2" w:rsidRDefault="009F29A2" w:rsidP="009F29A2">
            <w:pPr>
              <w:pStyle w:val="a5"/>
              <w:numPr>
                <w:ilvl w:val="0"/>
                <w:numId w:val="7"/>
              </w:numPr>
              <w:tabs>
                <w:tab w:val="left" w:pos="317"/>
              </w:tabs>
              <w:ind w:left="34" w:hanging="34"/>
              <w:jc w:val="both"/>
              <w:rPr>
                <w:sz w:val="22"/>
                <w:szCs w:val="22"/>
              </w:rPr>
            </w:pPr>
            <w:r w:rsidRPr="009F29A2">
              <w:rPr>
                <w:color w:val="000000" w:themeColor="text1"/>
                <w:sz w:val="22"/>
                <w:szCs w:val="22"/>
              </w:rPr>
              <w:t>Номинальный расход теплоносителя – 40 м</w:t>
            </w:r>
            <w:r w:rsidRPr="009F29A2">
              <w:rPr>
                <w:color w:val="000000" w:themeColor="text1"/>
                <w:sz w:val="22"/>
                <w:szCs w:val="22"/>
                <w:vertAlign w:val="superscript"/>
              </w:rPr>
              <w:t>3</w:t>
            </w:r>
            <w:r w:rsidRPr="009F29A2">
              <w:rPr>
                <w:color w:val="000000" w:themeColor="text1"/>
                <w:sz w:val="22"/>
                <w:szCs w:val="22"/>
              </w:rPr>
              <w:t>/ч.</w:t>
            </w:r>
          </w:p>
          <w:p w:rsidR="009F29A2" w:rsidRPr="009F29A2" w:rsidRDefault="009F29A2" w:rsidP="009F29A2">
            <w:pPr>
              <w:pStyle w:val="a5"/>
              <w:numPr>
                <w:ilvl w:val="0"/>
                <w:numId w:val="7"/>
              </w:numPr>
              <w:tabs>
                <w:tab w:val="left" w:pos="317"/>
              </w:tabs>
              <w:ind w:left="34" w:hanging="34"/>
              <w:jc w:val="both"/>
              <w:rPr>
                <w:sz w:val="22"/>
                <w:szCs w:val="22"/>
              </w:rPr>
            </w:pPr>
            <w:r w:rsidRPr="009F29A2">
              <w:rPr>
                <w:sz w:val="22"/>
                <w:szCs w:val="22"/>
              </w:rPr>
              <w:t>Объем топочного пространства – 2,59 м</w:t>
            </w:r>
            <w:r w:rsidRPr="009F29A2">
              <w:rPr>
                <w:sz w:val="22"/>
                <w:szCs w:val="22"/>
                <w:vertAlign w:val="superscript"/>
              </w:rPr>
              <w:t>3</w:t>
            </w:r>
            <w:r w:rsidRPr="009F29A2">
              <w:rPr>
                <w:sz w:val="22"/>
                <w:szCs w:val="22"/>
              </w:rPr>
              <w:t>.</w:t>
            </w:r>
          </w:p>
          <w:p w:rsidR="009F29A2" w:rsidRPr="009F29A2" w:rsidRDefault="009F29A2" w:rsidP="009F29A2">
            <w:pPr>
              <w:pStyle w:val="a5"/>
              <w:numPr>
                <w:ilvl w:val="0"/>
                <w:numId w:val="7"/>
              </w:numPr>
              <w:tabs>
                <w:tab w:val="left" w:pos="317"/>
              </w:tabs>
              <w:ind w:left="34" w:hanging="34"/>
              <w:jc w:val="both"/>
              <w:rPr>
                <w:sz w:val="22"/>
                <w:szCs w:val="22"/>
              </w:rPr>
            </w:pPr>
            <w:r w:rsidRPr="009F29A2">
              <w:rPr>
                <w:sz w:val="22"/>
                <w:szCs w:val="22"/>
              </w:rPr>
              <w:t>Площадь поверхности нагрева – 66,4 м</w:t>
            </w:r>
            <w:proofErr w:type="gramStart"/>
            <w:r w:rsidRPr="009F29A2">
              <w:rPr>
                <w:sz w:val="22"/>
                <w:szCs w:val="22"/>
                <w:vertAlign w:val="superscript"/>
              </w:rPr>
              <w:t>2</w:t>
            </w:r>
            <w:proofErr w:type="gramEnd"/>
            <w:r w:rsidRPr="009F29A2">
              <w:rPr>
                <w:sz w:val="22"/>
                <w:szCs w:val="22"/>
              </w:rPr>
              <w:t>.</w:t>
            </w:r>
          </w:p>
          <w:p w:rsidR="009F29A2" w:rsidRPr="009F29A2" w:rsidRDefault="009F29A2" w:rsidP="009F29A2">
            <w:pPr>
              <w:pStyle w:val="a5"/>
              <w:numPr>
                <w:ilvl w:val="0"/>
                <w:numId w:val="7"/>
              </w:numPr>
              <w:tabs>
                <w:tab w:val="left" w:pos="317"/>
              </w:tabs>
              <w:ind w:left="34" w:hanging="34"/>
              <w:jc w:val="both"/>
              <w:rPr>
                <w:sz w:val="22"/>
                <w:szCs w:val="22"/>
              </w:rPr>
            </w:pPr>
            <w:r w:rsidRPr="009F29A2">
              <w:rPr>
                <w:sz w:val="22"/>
                <w:szCs w:val="22"/>
              </w:rPr>
              <w:t>Температура уходящих дымовых газов – 180</w:t>
            </w:r>
            <w:r w:rsidRPr="009F29A2">
              <w:rPr>
                <w:color w:val="000000" w:themeColor="text1"/>
                <w:sz w:val="22"/>
                <w:szCs w:val="22"/>
              </w:rPr>
              <w:t>˚С.</w:t>
            </w:r>
          </w:p>
          <w:p w:rsidR="009F29A2" w:rsidRPr="009F29A2" w:rsidRDefault="009F29A2" w:rsidP="009F29A2">
            <w:pPr>
              <w:pStyle w:val="a5"/>
              <w:numPr>
                <w:ilvl w:val="0"/>
                <w:numId w:val="7"/>
              </w:numPr>
              <w:tabs>
                <w:tab w:val="left" w:pos="317"/>
              </w:tabs>
              <w:ind w:left="34" w:hanging="34"/>
              <w:jc w:val="both"/>
              <w:rPr>
                <w:color w:val="000000" w:themeColor="text1"/>
                <w:sz w:val="22"/>
                <w:szCs w:val="22"/>
              </w:rPr>
            </w:pPr>
            <w:r w:rsidRPr="009F29A2">
              <w:rPr>
                <w:sz w:val="22"/>
                <w:szCs w:val="22"/>
              </w:rPr>
              <w:t xml:space="preserve"> Присоединительные диаметры водяного тракта – Ду80 мм.</w:t>
            </w:r>
          </w:p>
          <w:p w:rsidR="009F29A2" w:rsidRPr="009F29A2" w:rsidRDefault="009F29A2" w:rsidP="009F29A2">
            <w:pPr>
              <w:pStyle w:val="a5"/>
              <w:numPr>
                <w:ilvl w:val="0"/>
                <w:numId w:val="7"/>
              </w:numPr>
              <w:tabs>
                <w:tab w:val="left" w:pos="317"/>
              </w:tabs>
              <w:ind w:left="34" w:hanging="34"/>
              <w:jc w:val="both"/>
              <w:rPr>
                <w:color w:val="000000" w:themeColor="text1"/>
                <w:sz w:val="22"/>
                <w:szCs w:val="22"/>
              </w:rPr>
            </w:pPr>
            <w:r w:rsidRPr="009F29A2">
              <w:rPr>
                <w:sz w:val="22"/>
                <w:szCs w:val="22"/>
              </w:rPr>
              <w:t xml:space="preserve"> Размеры поставляемого котла не должны превышать 3000 мм по высоте и 2000 мм по ширине. К длине котла особые требования не устанавливаются.</w:t>
            </w:r>
          </w:p>
        </w:tc>
      </w:tr>
      <w:tr w:rsidR="009F29A2" w:rsidTr="00092255">
        <w:trPr>
          <w:trHeight w:val="1508"/>
        </w:trPr>
        <w:tc>
          <w:tcPr>
            <w:tcW w:w="1004" w:type="dxa"/>
          </w:tcPr>
          <w:p w:rsidR="009F29A2" w:rsidRPr="00AE503E" w:rsidRDefault="009F29A2" w:rsidP="009F29A2">
            <w:pPr>
              <w:pStyle w:val="a5"/>
              <w:numPr>
                <w:ilvl w:val="0"/>
                <w:numId w:val="6"/>
              </w:numPr>
              <w:rPr>
                <w:sz w:val="22"/>
                <w:szCs w:val="22"/>
              </w:rPr>
            </w:pPr>
          </w:p>
        </w:tc>
        <w:tc>
          <w:tcPr>
            <w:tcW w:w="2977" w:type="dxa"/>
          </w:tcPr>
          <w:p w:rsidR="009F29A2" w:rsidRPr="009F29A2" w:rsidRDefault="009F29A2" w:rsidP="009F29A2">
            <w:pPr>
              <w:rPr>
                <w:rFonts w:ascii="Times New Roman" w:hAnsi="Times New Roman" w:cs="Times New Roman"/>
              </w:rPr>
            </w:pPr>
            <w:r w:rsidRPr="009F29A2">
              <w:rPr>
                <w:rFonts w:ascii="Times New Roman" w:hAnsi="Times New Roman" w:cs="Times New Roman"/>
              </w:rPr>
              <w:t>Нормативная документация</w:t>
            </w:r>
          </w:p>
        </w:tc>
        <w:tc>
          <w:tcPr>
            <w:tcW w:w="6520" w:type="dxa"/>
          </w:tcPr>
          <w:p w:rsidR="009F29A2" w:rsidRPr="009F29A2" w:rsidRDefault="009F29A2" w:rsidP="009F29A2">
            <w:pPr>
              <w:pStyle w:val="a5"/>
              <w:tabs>
                <w:tab w:val="left" w:pos="317"/>
              </w:tabs>
              <w:ind w:left="34"/>
              <w:jc w:val="both"/>
              <w:rPr>
                <w:color w:val="000000" w:themeColor="text1"/>
                <w:sz w:val="22"/>
                <w:szCs w:val="22"/>
              </w:rPr>
            </w:pPr>
            <w:r w:rsidRPr="009F29A2">
              <w:rPr>
                <w:sz w:val="22"/>
                <w:szCs w:val="22"/>
              </w:rPr>
              <w:t>Котлы должны быть изготовлены в соответствии с требованиями разделов 2, 3, 5 «Правил устройства и безопасной эксплуатации паровых котлов с давлением пара не более 0,07 МПа (0,7 кгс/см</w:t>
            </w:r>
            <w:r w:rsidRPr="009F29A2">
              <w:rPr>
                <w:sz w:val="22"/>
                <w:szCs w:val="22"/>
                <w:vertAlign w:val="superscript"/>
              </w:rPr>
              <w:t>2</w:t>
            </w:r>
            <w:r w:rsidRPr="009F29A2">
              <w:rPr>
                <w:sz w:val="22"/>
                <w:szCs w:val="22"/>
              </w:rPr>
              <w:t xml:space="preserve">), водогрейных котлов и </w:t>
            </w:r>
            <w:proofErr w:type="spellStart"/>
            <w:r w:rsidRPr="009F29A2">
              <w:rPr>
                <w:sz w:val="22"/>
                <w:szCs w:val="22"/>
              </w:rPr>
              <w:t>водоподогревателей</w:t>
            </w:r>
            <w:proofErr w:type="spellEnd"/>
            <w:r w:rsidRPr="009F29A2">
              <w:rPr>
                <w:sz w:val="22"/>
                <w:szCs w:val="22"/>
              </w:rPr>
              <w:t xml:space="preserve"> с температурой нагрева воды не выше 388</w:t>
            </w:r>
            <w:proofErr w:type="gramStart"/>
            <w:r w:rsidRPr="009F29A2">
              <w:rPr>
                <w:sz w:val="22"/>
                <w:szCs w:val="22"/>
              </w:rPr>
              <w:t xml:space="preserve"> К</w:t>
            </w:r>
            <w:proofErr w:type="gramEnd"/>
            <w:r w:rsidRPr="009F29A2">
              <w:rPr>
                <w:sz w:val="22"/>
                <w:szCs w:val="22"/>
              </w:rPr>
              <w:t xml:space="preserve"> (115˚С)», утвержденных Приказом Минстроя России от 28.08.1992 №205 (ред. от 21.01.2020).</w:t>
            </w:r>
          </w:p>
        </w:tc>
      </w:tr>
      <w:tr w:rsidR="009F29A2" w:rsidRPr="00AE503E" w:rsidTr="00092255">
        <w:trPr>
          <w:trHeight w:val="101"/>
        </w:trPr>
        <w:tc>
          <w:tcPr>
            <w:tcW w:w="1004" w:type="dxa"/>
          </w:tcPr>
          <w:p w:rsidR="009F29A2" w:rsidRPr="00AE503E" w:rsidRDefault="009F29A2" w:rsidP="009F29A2">
            <w:pPr>
              <w:pStyle w:val="a5"/>
              <w:numPr>
                <w:ilvl w:val="0"/>
                <w:numId w:val="6"/>
              </w:numPr>
              <w:jc w:val="center"/>
              <w:rPr>
                <w:sz w:val="22"/>
                <w:szCs w:val="22"/>
              </w:rPr>
            </w:pPr>
          </w:p>
        </w:tc>
        <w:tc>
          <w:tcPr>
            <w:tcW w:w="2977" w:type="dxa"/>
          </w:tcPr>
          <w:p w:rsidR="009F29A2" w:rsidRPr="009F29A2" w:rsidRDefault="009F29A2" w:rsidP="009F29A2">
            <w:pPr>
              <w:rPr>
                <w:rFonts w:ascii="Times New Roman" w:hAnsi="Times New Roman" w:cs="Times New Roman"/>
              </w:rPr>
            </w:pPr>
            <w:r w:rsidRPr="009F29A2">
              <w:rPr>
                <w:rFonts w:ascii="Times New Roman" w:hAnsi="Times New Roman" w:cs="Times New Roman"/>
              </w:rPr>
              <w:t>Сроки поставки</w:t>
            </w:r>
          </w:p>
        </w:tc>
        <w:tc>
          <w:tcPr>
            <w:tcW w:w="6520" w:type="dxa"/>
          </w:tcPr>
          <w:p w:rsidR="009F29A2" w:rsidRPr="009F29A2" w:rsidRDefault="009F29A2" w:rsidP="009F29A2">
            <w:pPr>
              <w:rPr>
                <w:rFonts w:ascii="Times New Roman" w:hAnsi="Times New Roman" w:cs="Times New Roman"/>
              </w:rPr>
            </w:pPr>
            <w:r w:rsidRPr="009F29A2">
              <w:rPr>
                <w:rFonts w:ascii="Times New Roman" w:hAnsi="Times New Roman" w:cs="Times New Roman"/>
              </w:rPr>
              <w:t xml:space="preserve">15 календарных дней </w:t>
            </w:r>
            <w:proofErr w:type="gramStart"/>
            <w:r w:rsidRPr="009F29A2">
              <w:rPr>
                <w:rFonts w:ascii="Times New Roman" w:hAnsi="Times New Roman" w:cs="Times New Roman"/>
              </w:rPr>
              <w:t>с даты перечисления</w:t>
            </w:r>
            <w:proofErr w:type="gramEnd"/>
            <w:r w:rsidRPr="009F29A2">
              <w:rPr>
                <w:rFonts w:ascii="Times New Roman" w:hAnsi="Times New Roman" w:cs="Times New Roman"/>
              </w:rPr>
              <w:t xml:space="preserve"> аванса Исполнителю.</w:t>
            </w:r>
          </w:p>
        </w:tc>
      </w:tr>
      <w:tr w:rsidR="009F29A2" w:rsidRPr="00C82FE7" w:rsidTr="00092255">
        <w:trPr>
          <w:trHeight w:val="1398"/>
        </w:trPr>
        <w:tc>
          <w:tcPr>
            <w:tcW w:w="1004" w:type="dxa"/>
          </w:tcPr>
          <w:p w:rsidR="009F29A2" w:rsidRPr="00AE503E" w:rsidRDefault="009F29A2" w:rsidP="009F29A2">
            <w:pPr>
              <w:pStyle w:val="a5"/>
              <w:numPr>
                <w:ilvl w:val="0"/>
                <w:numId w:val="6"/>
              </w:numPr>
              <w:jc w:val="center"/>
              <w:rPr>
                <w:sz w:val="22"/>
                <w:szCs w:val="22"/>
              </w:rPr>
            </w:pPr>
          </w:p>
        </w:tc>
        <w:tc>
          <w:tcPr>
            <w:tcW w:w="2977" w:type="dxa"/>
          </w:tcPr>
          <w:p w:rsidR="009F29A2" w:rsidRPr="009F29A2" w:rsidRDefault="009F29A2" w:rsidP="009F29A2">
            <w:pPr>
              <w:rPr>
                <w:rFonts w:ascii="Times New Roman" w:hAnsi="Times New Roman" w:cs="Times New Roman"/>
              </w:rPr>
            </w:pPr>
            <w:r w:rsidRPr="009F29A2">
              <w:rPr>
                <w:rFonts w:ascii="Times New Roman" w:hAnsi="Times New Roman" w:cs="Times New Roman"/>
              </w:rPr>
              <w:t>Максимальная стоимость объекта</w:t>
            </w:r>
          </w:p>
        </w:tc>
        <w:tc>
          <w:tcPr>
            <w:tcW w:w="6520" w:type="dxa"/>
          </w:tcPr>
          <w:p w:rsidR="009F29A2" w:rsidRPr="009F29A2" w:rsidRDefault="009F29A2" w:rsidP="009F29A2">
            <w:pPr>
              <w:spacing w:line="23" w:lineRule="atLeast"/>
              <w:jc w:val="both"/>
              <w:rPr>
                <w:rFonts w:ascii="Times New Roman" w:hAnsi="Times New Roman" w:cs="Times New Roman"/>
              </w:rPr>
            </w:pPr>
            <w:r w:rsidRPr="009F29A2">
              <w:rPr>
                <w:rFonts w:ascii="Times New Roman" w:hAnsi="Times New Roman" w:cs="Times New Roman"/>
              </w:rPr>
              <w:t xml:space="preserve">Максимальная стоимость составляет 650 000 (шестьсот пятьдесят тысяч) рублей 00 копеек, включая НДС 20%. </w:t>
            </w:r>
            <w:r w:rsidRPr="009F29A2">
              <w:rPr>
                <w:rFonts w:ascii="Times New Roman" w:eastAsia="Lucida Sans Unicode" w:hAnsi="Times New Roman" w:cs="Times New Roman"/>
                <w:kern w:val="2"/>
                <w:lang w:eastAsia="hi-IN" w:bidi="hi-IN"/>
              </w:rPr>
              <w:t xml:space="preserve">Стоимость включает в себя все расходы, связанные с изготовлением и поставкой объекта по адресу: ЛО, </w:t>
            </w:r>
            <w:r w:rsidRPr="009F29A2">
              <w:rPr>
                <w:rFonts w:ascii="Times New Roman" w:hAnsi="Times New Roman" w:cs="Times New Roman"/>
              </w:rPr>
              <w:t>Выборгский район, МО «</w:t>
            </w:r>
            <w:proofErr w:type="spellStart"/>
            <w:r w:rsidRPr="009F29A2">
              <w:rPr>
                <w:rFonts w:ascii="Times New Roman" w:hAnsi="Times New Roman" w:cs="Times New Roman"/>
              </w:rPr>
              <w:t>Каменногорское</w:t>
            </w:r>
            <w:proofErr w:type="spellEnd"/>
            <w:r w:rsidRPr="009F29A2">
              <w:rPr>
                <w:rFonts w:ascii="Times New Roman" w:hAnsi="Times New Roman" w:cs="Times New Roman"/>
              </w:rPr>
              <w:t xml:space="preserve"> городское поселение», поселок </w:t>
            </w:r>
            <w:proofErr w:type="spellStart"/>
            <w:r w:rsidRPr="009F29A2">
              <w:rPr>
                <w:rFonts w:ascii="Times New Roman" w:hAnsi="Times New Roman" w:cs="Times New Roman"/>
              </w:rPr>
              <w:t>Михалево</w:t>
            </w:r>
            <w:proofErr w:type="spellEnd"/>
            <w:r w:rsidRPr="009F29A2">
              <w:rPr>
                <w:rFonts w:ascii="Times New Roman" w:hAnsi="Times New Roman" w:cs="Times New Roman"/>
              </w:rPr>
              <w:t xml:space="preserve">, улица Новая, </w:t>
            </w:r>
            <w:proofErr w:type="spellStart"/>
            <w:r w:rsidRPr="009F29A2">
              <w:rPr>
                <w:rFonts w:ascii="Times New Roman" w:hAnsi="Times New Roman" w:cs="Times New Roman"/>
              </w:rPr>
              <w:t>зд</w:t>
            </w:r>
            <w:proofErr w:type="spellEnd"/>
            <w:r w:rsidRPr="009F29A2">
              <w:rPr>
                <w:rFonts w:ascii="Times New Roman" w:hAnsi="Times New Roman" w:cs="Times New Roman"/>
              </w:rPr>
              <w:t>. 14</w:t>
            </w:r>
            <w:r w:rsidRPr="009F29A2">
              <w:rPr>
                <w:rFonts w:ascii="Times New Roman" w:hAnsi="Times New Roman" w:cs="Times New Roman"/>
                <w:color w:val="000000" w:themeColor="text1"/>
              </w:rPr>
              <w:t>; выгрузка;</w:t>
            </w:r>
            <w:r w:rsidRPr="009F29A2">
              <w:rPr>
                <w:rFonts w:ascii="Times New Roman" w:eastAsia="Lucida Sans Unicode" w:hAnsi="Times New Roman" w:cs="Times New Roman"/>
                <w:kern w:val="2"/>
                <w:lang w:eastAsia="hi-IN" w:bidi="hi-IN"/>
              </w:rPr>
              <w:t xml:space="preserve"> налоги, сборы и другие обязательные платежи.</w:t>
            </w:r>
          </w:p>
        </w:tc>
      </w:tr>
      <w:tr w:rsidR="009F29A2" w:rsidRPr="00AE503E" w:rsidTr="00092255">
        <w:trPr>
          <w:trHeight w:val="270"/>
        </w:trPr>
        <w:tc>
          <w:tcPr>
            <w:tcW w:w="1004" w:type="dxa"/>
          </w:tcPr>
          <w:p w:rsidR="009F29A2" w:rsidRPr="00AE503E" w:rsidRDefault="009F29A2" w:rsidP="009F29A2">
            <w:pPr>
              <w:pStyle w:val="a5"/>
              <w:numPr>
                <w:ilvl w:val="0"/>
                <w:numId w:val="6"/>
              </w:numPr>
              <w:jc w:val="center"/>
              <w:rPr>
                <w:sz w:val="22"/>
                <w:szCs w:val="22"/>
              </w:rPr>
            </w:pPr>
          </w:p>
        </w:tc>
        <w:tc>
          <w:tcPr>
            <w:tcW w:w="2977" w:type="dxa"/>
          </w:tcPr>
          <w:p w:rsidR="009F29A2" w:rsidRPr="009F29A2" w:rsidRDefault="009F29A2" w:rsidP="009F29A2">
            <w:pPr>
              <w:rPr>
                <w:rFonts w:ascii="Times New Roman" w:hAnsi="Times New Roman" w:cs="Times New Roman"/>
              </w:rPr>
            </w:pPr>
            <w:r w:rsidRPr="009F29A2">
              <w:rPr>
                <w:rFonts w:ascii="Times New Roman" w:hAnsi="Times New Roman" w:cs="Times New Roman"/>
              </w:rPr>
              <w:t>Условия оплаты</w:t>
            </w:r>
          </w:p>
        </w:tc>
        <w:tc>
          <w:tcPr>
            <w:tcW w:w="6520" w:type="dxa"/>
          </w:tcPr>
          <w:p w:rsidR="009F29A2" w:rsidRPr="009F29A2" w:rsidRDefault="009F29A2" w:rsidP="009F29A2">
            <w:pPr>
              <w:jc w:val="both"/>
              <w:rPr>
                <w:rFonts w:ascii="Times New Roman" w:hAnsi="Times New Roman" w:cs="Times New Roman"/>
              </w:rPr>
            </w:pPr>
            <w:r w:rsidRPr="009F29A2">
              <w:rPr>
                <w:rFonts w:ascii="Times New Roman" w:hAnsi="Times New Roman" w:cs="Times New Roman"/>
              </w:rPr>
              <w:t xml:space="preserve">Покупатель перечисляет аванс в размере 50% от стоимости договора в течение 10 календарных дней </w:t>
            </w:r>
            <w:proofErr w:type="gramStart"/>
            <w:r w:rsidRPr="009F29A2">
              <w:rPr>
                <w:rFonts w:ascii="Times New Roman" w:hAnsi="Times New Roman" w:cs="Times New Roman"/>
              </w:rPr>
              <w:t>с даты заключения</w:t>
            </w:r>
            <w:proofErr w:type="gramEnd"/>
            <w:r w:rsidRPr="009F29A2">
              <w:rPr>
                <w:rFonts w:ascii="Times New Roman" w:hAnsi="Times New Roman" w:cs="Times New Roman"/>
              </w:rPr>
              <w:t xml:space="preserve"> договора поставки. Окончательный расчет производится в течение 15 рабочих после поставки объекта, подписания актов приема-передачи и актов выполненных работ.</w:t>
            </w:r>
          </w:p>
        </w:tc>
      </w:tr>
    </w:tbl>
    <w:p w:rsidR="008B4FFC" w:rsidRPr="008B4FFC" w:rsidRDefault="008B4FFC" w:rsidP="008B4FFC">
      <w:pPr>
        <w:spacing w:after="0" w:line="240" w:lineRule="auto"/>
        <w:jc w:val="right"/>
        <w:rPr>
          <w:rFonts w:ascii="Times New Roman" w:eastAsia="Times New Roman" w:hAnsi="Times New Roman" w:cs="Times New Roman"/>
          <w:sz w:val="20"/>
          <w:szCs w:val="20"/>
          <w:lang w:eastAsia="ru-RU"/>
        </w:rPr>
      </w:pPr>
    </w:p>
    <w:p w:rsidR="008B4FFC" w:rsidRPr="008309AC" w:rsidRDefault="008B4FFC" w:rsidP="008B4FFC">
      <w:pPr>
        <w:spacing w:after="0"/>
        <w:rPr>
          <w:rFonts w:ascii="Times New Roman" w:eastAsia="Times New Roman" w:hAnsi="Times New Roman" w:cs="Times New Roman"/>
          <w:b/>
          <w:lang w:eastAsia="ru-RU"/>
        </w:rPr>
      </w:pPr>
      <w:r w:rsidRPr="008309AC">
        <w:rPr>
          <w:rFonts w:ascii="Times New Roman" w:eastAsia="Times New Roman" w:hAnsi="Times New Roman" w:cs="Times New Roman"/>
          <w:b/>
          <w:lang w:eastAsia="ru-RU"/>
        </w:rPr>
        <w:t>Генеральный директор</w:t>
      </w:r>
      <w:r w:rsidR="008309AC" w:rsidRPr="008309AC">
        <w:rPr>
          <w:rFonts w:ascii="Times New Roman" w:eastAsia="Times New Roman" w:hAnsi="Times New Roman" w:cs="Times New Roman"/>
          <w:b/>
          <w:lang w:eastAsia="ru-RU"/>
        </w:rPr>
        <w:t xml:space="preserve">                                              </w:t>
      </w:r>
      <w:proofErr w:type="spellStart"/>
      <w:r w:rsidR="008309AC" w:rsidRPr="008309AC">
        <w:rPr>
          <w:rFonts w:ascii="Times New Roman" w:eastAsia="Times New Roman" w:hAnsi="Times New Roman" w:cs="Times New Roman"/>
          <w:b/>
          <w:lang w:eastAsia="ru-RU"/>
        </w:rPr>
        <w:t>Директор</w:t>
      </w:r>
      <w:proofErr w:type="spellEnd"/>
    </w:p>
    <w:p w:rsidR="008B4FFC" w:rsidRPr="008309AC" w:rsidRDefault="008B4FFC" w:rsidP="008B4FFC">
      <w:pPr>
        <w:spacing w:after="0"/>
        <w:rPr>
          <w:rFonts w:ascii="Times New Roman" w:eastAsia="Times New Roman" w:hAnsi="Times New Roman" w:cs="Times New Roman"/>
          <w:b/>
          <w:lang w:eastAsia="ru-RU"/>
        </w:rPr>
      </w:pPr>
      <w:r w:rsidRPr="008309AC">
        <w:rPr>
          <w:rFonts w:ascii="Times New Roman" w:eastAsia="Times New Roman" w:hAnsi="Times New Roman" w:cs="Times New Roman"/>
          <w:b/>
          <w:lang w:eastAsia="ru-RU"/>
        </w:rPr>
        <w:t>АО «</w:t>
      </w:r>
      <w:proofErr w:type="spellStart"/>
      <w:r w:rsidRPr="008309AC">
        <w:rPr>
          <w:rFonts w:ascii="Times New Roman" w:eastAsia="Times New Roman" w:hAnsi="Times New Roman" w:cs="Times New Roman"/>
          <w:b/>
          <w:lang w:eastAsia="ru-RU"/>
        </w:rPr>
        <w:t>Выборгтеплоэнерго</w:t>
      </w:r>
      <w:proofErr w:type="spellEnd"/>
      <w:r w:rsidRPr="008309AC">
        <w:rPr>
          <w:rFonts w:ascii="Times New Roman" w:eastAsia="Times New Roman" w:hAnsi="Times New Roman" w:cs="Times New Roman"/>
          <w:b/>
          <w:lang w:eastAsia="ru-RU"/>
        </w:rPr>
        <w:t>»</w:t>
      </w:r>
      <w:r w:rsidR="008309AC" w:rsidRPr="008309AC">
        <w:rPr>
          <w:rFonts w:ascii="Times New Roman" w:eastAsia="Times New Roman" w:hAnsi="Times New Roman" w:cs="Times New Roman"/>
          <w:b/>
          <w:lang w:eastAsia="ru-RU"/>
        </w:rPr>
        <w:t xml:space="preserve">                                         ООО «Барнаульский котельный завод»</w:t>
      </w:r>
    </w:p>
    <w:p w:rsidR="008309AC" w:rsidRDefault="008309AC" w:rsidP="008B4FFC">
      <w:pPr>
        <w:rPr>
          <w:rFonts w:ascii="Times New Roman" w:eastAsia="Times New Roman" w:hAnsi="Times New Roman" w:cs="Times New Roman"/>
          <w:lang w:eastAsia="ru-RU"/>
        </w:rPr>
      </w:pPr>
    </w:p>
    <w:p w:rsidR="008B4FFC" w:rsidRPr="008309AC" w:rsidRDefault="008B4FFC" w:rsidP="008B4FFC">
      <w:pPr>
        <w:rPr>
          <w:rFonts w:ascii="Times New Roman" w:eastAsia="Times New Roman" w:hAnsi="Times New Roman" w:cs="Times New Roman"/>
          <w:lang w:eastAsia="ru-RU"/>
        </w:rPr>
      </w:pPr>
      <w:r w:rsidRPr="008309AC">
        <w:rPr>
          <w:rFonts w:ascii="Times New Roman" w:eastAsia="Times New Roman" w:hAnsi="Times New Roman" w:cs="Times New Roman"/>
          <w:lang w:eastAsia="ru-RU"/>
        </w:rPr>
        <w:t>_______________А.В. Кривонос</w:t>
      </w:r>
      <w:r w:rsidR="008309AC">
        <w:rPr>
          <w:rFonts w:ascii="Times New Roman" w:eastAsia="Times New Roman" w:hAnsi="Times New Roman" w:cs="Times New Roman"/>
          <w:lang w:eastAsia="ru-RU"/>
        </w:rPr>
        <w:t xml:space="preserve">                                 _____________________Д.С. Вершинин  </w:t>
      </w:r>
    </w:p>
    <w:p w:rsidR="008B4FFC" w:rsidRPr="008B4FFC" w:rsidRDefault="008B4FFC" w:rsidP="008B4FFC">
      <w:pPr>
        <w:rPr>
          <w:rFonts w:ascii="Calibri" w:eastAsia="Times New Roman" w:hAnsi="Calibri" w:cs="Times New Roman"/>
          <w:lang w:eastAsia="ru-RU"/>
        </w:rPr>
      </w:pPr>
    </w:p>
    <w:p w:rsidR="00CD05FC" w:rsidRDefault="00CD05FC"/>
    <w:sectPr w:rsidR="00CD05FC" w:rsidSect="008B4FFC">
      <w:footerReference w:type="default" r:id="rId8"/>
      <w:pgSz w:w="11906" w:h="16838"/>
      <w:pgMar w:top="567" w:right="849" w:bottom="5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29A2" w:rsidRDefault="009F29A2">
      <w:pPr>
        <w:spacing w:after="0" w:line="240" w:lineRule="auto"/>
      </w:pPr>
      <w:r>
        <w:separator/>
      </w:r>
    </w:p>
  </w:endnote>
  <w:endnote w:type="continuationSeparator" w:id="0">
    <w:p w:rsidR="009F29A2" w:rsidRDefault="009F2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9A2" w:rsidRDefault="009F29A2">
    <w:pPr>
      <w:pStyle w:val="a3"/>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29A2" w:rsidRDefault="009F29A2">
      <w:pPr>
        <w:spacing w:after="0" w:line="240" w:lineRule="auto"/>
      </w:pPr>
      <w:r>
        <w:separator/>
      </w:r>
    </w:p>
  </w:footnote>
  <w:footnote w:type="continuationSeparator" w:id="0">
    <w:p w:rsidR="009F29A2" w:rsidRDefault="009F29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681BC2"/>
    <w:multiLevelType w:val="multilevel"/>
    <w:tmpl w:val="2918DD96"/>
    <w:lvl w:ilvl="0">
      <w:start w:val="8"/>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27075F67"/>
    <w:multiLevelType w:val="hybridMultilevel"/>
    <w:tmpl w:val="3594EC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30207A7F"/>
    <w:multiLevelType w:val="hybridMultilevel"/>
    <w:tmpl w:val="7A44E3A6"/>
    <w:lvl w:ilvl="0" w:tplc="BDD05816">
      <w:start w:val="1"/>
      <w:numFmt w:val="decimal"/>
      <w:lvlText w:val="5.%1."/>
      <w:lvlJc w:val="left"/>
      <w:pPr>
        <w:ind w:left="4896" w:hanging="360"/>
      </w:pPr>
      <w:rPr>
        <w:rFonts w:ascii="Times New Roman" w:hAnsi="Times New Roman" w:cs="Times New Roman" w:hint="default"/>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
    <w:nsid w:val="6F293896"/>
    <w:multiLevelType w:val="hybridMultilevel"/>
    <w:tmpl w:val="82AA1782"/>
    <w:lvl w:ilvl="0" w:tplc="0419000F">
      <w:start w:val="1"/>
      <w:numFmt w:val="decimal"/>
      <w:lvlText w:val="%1."/>
      <w:lvlJc w:val="left"/>
      <w:pPr>
        <w:ind w:left="61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E845F59"/>
    <w:multiLevelType w:val="hybridMultilevel"/>
    <w:tmpl w:val="262017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28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7D0"/>
    <w:rsid w:val="00092255"/>
    <w:rsid w:val="001C4E8F"/>
    <w:rsid w:val="002A0636"/>
    <w:rsid w:val="002D46B1"/>
    <w:rsid w:val="00367A89"/>
    <w:rsid w:val="003D47D0"/>
    <w:rsid w:val="005C0D9E"/>
    <w:rsid w:val="007774D0"/>
    <w:rsid w:val="007C3FD3"/>
    <w:rsid w:val="007C40F8"/>
    <w:rsid w:val="00827EE3"/>
    <w:rsid w:val="008309AC"/>
    <w:rsid w:val="008B4FFC"/>
    <w:rsid w:val="009F03A6"/>
    <w:rsid w:val="009F29A2"/>
    <w:rsid w:val="00B67758"/>
    <w:rsid w:val="00CD05FC"/>
    <w:rsid w:val="00FA3B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8B4FFC"/>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8B4FFC"/>
  </w:style>
  <w:style w:type="paragraph" w:styleId="a5">
    <w:name w:val="List Paragraph"/>
    <w:basedOn w:val="a"/>
    <w:uiPriority w:val="34"/>
    <w:qFormat/>
    <w:rsid w:val="009F29A2"/>
    <w:pPr>
      <w:spacing w:after="0" w:line="240" w:lineRule="auto"/>
      <w:ind w:left="720"/>
      <w:contextualSpacing/>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8B4FFC"/>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8B4FFC"/>
  </w:style>
  <w:style w:type="paragraph" w:styleId="a5">
    <w:name w:val="List Paragraph"/>
    <w:basedOn w:val="a"/>
    <w:uiPriority w:val="34"/>
    <w:qFormat/>
    <w:rsid w:val="009F29A2"/>
    <w:pPr>
      <w:spacing w:after="0" w:line="240" w:lineRule="auto"/>
      <w:ind w:left="720"/>
      <w:contextualSpacing/>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5</Pages>
  <Words>1784</Words>
  <Characters>10170</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Чебыкина Елена Анатольевна</dc:creator>
  <cp:keywords/>
  <dc:description/>
  <cp:lastModifiedBy>Марина Александровна Макарова</cp:lastModifiedBy>
  <cp:revision>11</cp:revision>
  <cp:lastPrinted>2023-12-05T05:11:00Z</cp:lastPrinted>
  <dcterms:created xsi:type="dcterms:W3CDTF">2022-03-24T08:14:00Z</dcterms:created>
  <dcterms:modified xsi:type="dcterms:W3CDTF">2023-12-05T07:44:00Z</dcterms:modified>
</cp:coreProperties>
</file>